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F2" w:rsidRDefault="002569F2" w:rsidP="002569F2">
      <w:pPr>
        <w:tabs>
          <w:tab w:val="left" w:pos="6015"/>
        </w:tabs>
        <w:rPr>
          <w:b/>
        </w:rPr>
      </w:pPr>
      <w:bookmarkStart w:id="0" w:name="bookmark1"/>
    </w:p>
    <w:p w:rsidR="002569F2" w:rsidRDefault="002569F2" w:rsidP="002569F2">
      <w:pPr>
        <w:tabs>
          <w:tab w:val="left" w:pos="2880"/>
        </w:tabs>
        <w:jc w:val="right"/>
        <w:rPr>
          <w:b/>
          <w:bCs/>
        </w:rPr>
      </w:pPr>
      <w:r w:rsidRPr="002F70C1">
        <w:rPr>
          <w:b/>
        </w:rPr>
        <w:t>Проект №:</w:t>
      </w:r>
      <w:r>
        <w:rPr>
          <w:b/>
          <w:bCs/>
        </w:rPr>
        <w:t xml:space="preserve"> АСТ</w:t>
      </w:r>
      <w:r w:rsidRPr="002F70C1">
        <w:rPr>
          <w:b/>
          <w:bCs/>
        </w:rPr>
        <w:t xml:space="preserve"> -</w:t>
      </w:r>
      <w:r>
        <w:rPr>
          <w:b/>
          <w:bCs/>
        </w:rPr>
        <w:t xml:space="preserve"> </w:t>
      </w:r>
      <w:r>
        <w:rPr>
          <w:b/>
          <w:bCs/>
          <w:lang w:val="en-US"/>
        </w:rPr>
        <w:t>10</w:t>
      </w:r>
      <w:r w:rsidRPr="002F70C1">
        <w:rPr>
          <w:b/>
          <w:bCs/>
        </w:rPr>
        <w:t>/20</w:t>
      </w:r>
      <w:r w:rsidR="000955DE">
        <w:rPr>
          <w:b/>
          <w:bCs/>
        </w:rPr>
        <w:t>21</w:t>
      </w:r>
    </w:p>
    <w:p w:rsidR="002569F2" w:rsidRPr="00692C7F" w:rsidRDefault="002569F2" w:rsidP="002569F2">
      <w:pPr>
        <w:tabs>
          <w:tab w:val="left" w:pos="2880"/>
        </w:tabs>
        <w:jc w:val="right"/>
        <w:rPr>
          <w:b/>
          <w:bCs/>
          <w:highlight w:val="yellow"/>
        </w:rPr>
      </w:pPr>
    </w:p>
    <w:p w:rsidR="002569F2" w:rsidRDefault="002569F2" w:rsidP="002569F2">
      <w:pPr>
        <w:rPr>
          <w:noProof/>
        </w:rPr>
      </w:pPr>
      <w:r>
        <w:rPr>
          <w:noProof/>
        </w:rPr>
        <w:drawing>
          <wp:inline distT="0" distB="0" distL="0" distR="0">
            <wp:extent cx="2210435" cy="1002030"/>
            <wp:effectExtent l="19050" t="0" r="0" b="0"/>
            <wp:docPr id="3" name="Рисунок 5" descr="Описание: Описание: ESC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ESCO_logo1"/>
                    <pic:cNvPicPr>
                      <a:picLocks noChangeAspect="1" noChangeArrowheads="1"/>
                    </pic:cNvPicPr>
                  </pic:nvPicPr>
                  <pic:blipFill>
                    <a:blip r:embed="rId9"/>
                    <a:srcRect/>
                    <a:stretch>
                      <a:fillRect/>
                    </a:stretch>
                  </pic:blipFill>
                  <pic:spPr bwMode="auto">
                    <a:xfrm>
                      <a:off x="0" y="0"/>
                      <a:ext cx="2210435" cy="1002030"/>
                    </a:xfrm>
                    <a:prstGeom prst="rect">
                      <a:avLst/>
                    </a:prstGeom>
                    <a:noFill/>
                    <a:ln w="9525">
                      <a:noFill/>
                      <a:miter lim="800000"/>
                      <a:headEnd/>
                      <a:tailEnd/>
                    </a:ln>
                  </pic:spPr>
                </pic:pic>
              </a:graphicData>
            </a:graphic>
          </wp:inline>
        </w:drawing>
      </w:r>
    </w:p>
    <w:p w:rsidR="002569F2" w:rsidRPr="00056BF7" w:rsidRDefault="002569F2" w:rsidP="002569F2">
      <w:pPr>
        <w:rPr>
          <w:rFonts w:ascii="Arial" w:hAnsi="Arial" w:cs="Arial"/>
          <w:noProof/>
          <w:color w:val="808080"/>
          <w:sz w:val="16"/>
          <w:szCs w:val="16"/>
        </w:rPr>
      </w:pPr>
      <w:r w:rsidRPr="00056BF7">
        <w:rPr>
          <w:rFonts w:ascii="Arial" w:hAnsi="Arial" w:cs="Arial"/>
          <w:noProof/>
          <w:color w:val="808080"/>
          <w:sz w:val="16"/>
          <w:szCs w:val="16"/>
        </w:rPr>
        <w:t>Общество с ограниченной ответственностью «Центр автоматизации ЭСКО»</w:t>
      </w:r>
    </w:p>
    <w:p w:rsidR="002569F2" w:rsidRPr="008120D9" w:rsidRDefault="002569F2" w:rsidP="002569F2">
      <w:pPr>
        <w:rPr>
          <w:b/>
          <w:color w:val="000000"/>
          <w:sz w:val="32"/>
          <w:szCs w:val="32"/>
          <w:highlight w:val="lightGray"/>
        </w:rPr>
      </w:pPr>
    </w:p>
    <w:p w:rsidR="002569F2" w:rsidRPr="008120D9" w:rsidRDefault="002569F2" w:rsidP="002569F2">
      <w:pPr>
        <w:tabs>
          <w:tab w:val="left" w:pos="2880"/>
        </w:tabs>
        <w:jc w:val="center"/>
        <w:rPr>
          <w:b/>
          <w:sz w:val="28"/>
          <w:szCs w:val="28"/>
        </w:rPr>
      </w:pPr>
      <w:r w:rsidRPr="008120D9">
        <w:rPr>
          <w:b/>
          <w:sz w:val="28"/>
          <w:szCs w:val="28"/>
        </w:rPr>
        <w:t xml:space="preserve">Заказчик: администрация </w:t>
      </w:r>
      <w:r w:rsidRPr="002569F2">
        <w:rPr>
          <w:b/>
          <w:sz w:val="28"/>
          <w:szCs w:val="28"/>
        </w:rPr>
        <w:t>Баклушевского</w:t>
      </w:r>
      <w:r w:rsidRPr="008120D9">
        <w:rPr>
          <w:b/>
          <w:sz w:val="28"/>
          <w:szCs w:val="28"/>
        </w:rPr>
        <w:t xml:space="preserve"> сельсовета</w:t>
      </w:r>
    </w:p>
    <w:p w:rsidR="002569F2" w:rsidRPr="008120D9" w:rsidRDefault="002569F2" w:rsidP="002569F2">
      <w:pPr>
        <w:tabs>
          <w:tab w:val="left" w:pos="2880"/>
        </w:tabs>
        <w:jc w:val="center"/>
        <w:rPr>
          <w:b/>
          <w:sz w:val="28"/>
          <w:szCs w:val="28"/>
        </w:rPr>
      </w:pPr>
      <w:r w:rsidRPr="008120D9">
        <w:rPr>
          <w:b/>
          <w:sz w:val="28"/>
          <w:szCs w:val="28"/>
        </w:rPr>
        <w:t>Доволенского района Новосибирской области</w:t>
      </w:r>
    </w:p>
    <w:p w:rsidR="002569F2" w:rsidRDefault="002569F2" w:rsidP="002569F2">
      <w:pPr>
        <w:jc w:val="center"/>
        <w:rPr>
          <w:b/>
        </w:rPr>
      </w:pPr>
    </w:p>
    <w:p w:rsidR="002569F2" w:rsidRDefault="002569F2" w:rsidP="002569F2">
      <w:pPr>
        <w:jc w:val="center"/>
        <w:rPr>
          <w:b/>
        </w:rPr>
      </w:pPr>
    </w:p>
    <w:p w:rsidR="002569F2" w:rsidRDefault="002569F2" w:rsidP="002569F2">
      <w:pPr>
        <w:jc w:val="center"/>
        <w:rPr>
          <w:b/>
        </w:rPr>
      </w:pPr>
    </w:p>
    <w:p w:rsidR="002569F2" w:rsidRDefault="002569F2" w:rsidP="002569F2">
      <w:pPr>
        <w:jc w:val="center"/>
        <w:rPr>
          <w:b/>
        </w:rPr>
      </w:pPr>
    </w:p>
    <w:p w:rsidR="002569F2" w:rsidRPr="009F788E" w:rsidRDefault="002569F2" w:rsidP="002569F2">
      <w:pPr>
        <w:jc w:val="center"/>
        <w:rPr>
          <w:b/>
          <w:sz w:val="44"/>
          <w:szCs w:val="44"/>
        </w:rPr>
      </w:pPr>
      <w:r w:rsidRPr="009F788E">
        <w:rPr>
          <w:b/>
          <w:sz w:val="44"/>
          <w:szCs w:val="44"/>
        </w:rPr>
        <w:t xml:space="preserve">Схема теплоснабжения </w:t>
      </w:r>
    </w:p>
    <w:p w:rsidR="002569F2" w:rsidRPr="00F36174" w:rsidRDefault="002569F2" w:rsidP="002569F2">
      <w:pPr>
        <w:jc w:val="center"/>
        <w:rPr>
          <w:b/>
          <w:sz w:val="44"/>
          <w:szCs w:val="44"/>
        </w:rPr>
      </w:pPr>
      <w:r>
        <w:rPr>
          <w:b/>
          <w:sz w:val="44"/>
          <w:szCs w:val="44"/>
        </w:rPr>
        <w:t>села Баклуши</w:t>
      </w:r>
    </w:p>
    <w:p w:rsidR="002569F2" w:rsidRDefault="002569F2" w:rsidP="002569F2">
      <w:pPr>
        <w:jc w:val="center"/>
        <w:rPr>
          <w:b/>
          <w:sz w:val="44"/>
          <w:szCs w:val="44"/>
        </w:rPr>
      </w:pPr>
      <w:r>
        <w:rPr>
          <w:b/>
          <w:sz w:val="44"/>
          <w:szCs w:val="44"/>
        </w:rPr>
        <w:t>Баклушевского сельсовета</w:t>
      </w:r>
    </w:p>
    <w:p w:rsidR="002569F2" w:rsidRDefault="002569F2" w:rsidP="002569F2">
      <w:pPr>
        <w:jc w:val="center"/>
        <w:rPr>
          <w:b/>
          <w:sz w:val="44"/>
          <w:szCs w:val="44"/>
        </w:rPr>
      </w:pPr>
      <w:r>
        <w:rPr>
          <w:b/>
          <w:sz w:val="44"/>
          <w:szCs w:val="44"/>
        </w:rPr>
        <w:t xml:space="preserve">Доволенского района </w:t>
      </w:r>
    </w:p>
    <w:p w:rsidR="002569F2" w:rsidRDefault="002569F2" w:rsidP="002569F2">
      <w:pPr>
        <w:jc w:val="center"/>
        <w:rPr>
          <w:b/>
          <w:sz w:val="44"/>
          <w:szCs w:val="44"/>
        </w:rPr>
      </w:pPr>
      <w:r>
        <w:rPr>
          <w:b/>
          <w:sz w:val="44"/>
          <w:szCs w:val="44"/>
        </w:rPr>
        <w:t>Новосибирской области</w:t>
      </w:r>
    </w:p>
    <w:p w:rsidR="002569F2" w:rsidRPr="00F36174" w:rsidRDefault="002569F2" w:rsidP="002569F2">
      <w:pPr>
        <w:jc w:val="center"/>
        <w:rPr>
          <w:b/>
          <w:sz w:val="44"/>
          <w:szCs w:val="44"/>
        </w:rPr>
      </w:pPr>
      <w:r>
        <w:rPr>
          <w:b/>
          <w:sz w:val="44"/>
          <w:szCs w:val="44"/>
        </w:rPr>
        <w:t xml:space="preserve">на 2013-2017 </w:t>
      </w:r>
      <w:proofErr w:type="spellStart"/>
      <w:r>
        <w:rPr>
          <w:b/>
          <w:sz w:val="44"/>
          <w:szCs w:val="44"/>
        </w:rPr>
        <w:t>г.г</w:t>
      </w:r>
      <w:proofErr w:type="spellEnd"/>
      <w:r>
        <w:rPr>
          <w:b/>
          <w:sz w:val="44"/>
          <w:szCs w:val="44"/>
        </w:rPr>
        <w:t xml:space="preserve">. и на период до 2028 г. </w:t>
      </w:r>
    </w:p>
    <w:p w:rsidR="002569F2" w:rsidRDefault="002569F2" w:rsidP="002569F2">
      <w:pPr>
        <w:jc w:val="center"/>
      </w:pPr>
    </w:p>
    <w:p w:rsidR="002569F2" w:rsidRDefault="002569F2" w:rsidP="002569F2">
      <w:pPr>
        <w:jc w:val="center"/>
      </w:pPr>
    </w:p>
    <w:p w:rsidR="002569F2" w:rsidRDefault="002569F2" w:rsidP="002569F2">
      <w:pPr>
        <w:jc w:val="center"/>
        <w:rPr>
          <w:b/>
          <w:sz w:val="36"/>
        </w:rPr>
      </w:pPr>
      <w:r>
        <w:rPr>
          <w:b/>
          <w:sz w:val="36"/>
        </w:rPr>
        <w:t>Том 1</w:t>
      </w:r>
      <w:r w:rsidRPr="00476278">
        <w:rPr>
          <w:b/>
          <w:sz w:val="36"/>
        </w:rPr>
        <w:t xml:space="preserve">. </w:t>
      </w:r>
      <w:r>
        <w:rPr>
          <w:b/>
          <w:sz w:val="36"/>
        </w:rPr>
        <w:t>Программный документ</w:t>
      </w:r>
    </w:p>
    <w:p w:rsidR="002569F2" w:rsidRDefault="002569F2" w:rsidP="002569F2">
      <w:pPr>
        <w:jc w:val="center"/>
        <w:rPr>
          <w:b/>
          <w:sz w:val="36"/>
        </w:rPr>
      </w:pPr>
    </w:p>
    <w:p w:rsidR="002569F2" w:rsidRPr="00476278" w:rsidRDefault="002569F2" w:rsidP="002569F2">
      <w:pPr>
        <w:jc w:val="center"/>
        <w:rPr>
          <w:b/>
          <w:sz w:val="36"/>
        </w:rPr>
      </w:pPr>
    </w:p>
    <w:p w:rsidR="002569F2" w:rsidRPr="008120D9" w:rsidRDefault="002569F2" w:rsidP="002569F2">
      <w:pPr>
        <w:jc w:val="center"/>
        <w:rPr>
          <w:sz w:val="28"/>
          <w:szCs w:val="28"/>
        </w:rPr>
      </w:pPr>
      <w:r w:rsidRPr="008120D9">
        <w:rPr>
          <w:sz w:val="28"/>
          <w:szCs w:val="28"/>
        </w:rPr>
        <w:t>Актуализация схемы на 20</w:t>
      </w:r>
      <w:r w:rsidR="000B5486">
        <w:rPr>
          <w:sz w:val="28"/>
          <w:szCs w:val="28"/>
        </w:rPr>
        <w:t>2</w:t>
      </w:r>
      <w:r w:rsidR="006B0DAB">
        <w:rPr>
          <w:sz w:val="28"/>
          <w:szCs w:val="28"/>
        </w:rPr>
        <w:t>3</w:t>
      </w:r>
      <w:r w:rsidR="000955DE">
        <w:rPr>
          <w:sz w:val="28"/>
          <w:szCs w:val="28"/>
        </w:rPr>
        <w:t xml:space="preserve"> </w:t>
      </w:r>
      <w:r w:rsidRPr="008120D9">
        <w:rPr>
          <w:sz w:val="28"/>
          <w:szCs w:val="28"/>
        </w:rPr>
        <w:t>г</w:t>
      </w: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tbl>
      <w:tblPr>
        <w:tblW w:w="10138" w:type="dxa"/>
        <w:jc w:val="center"/>
        <w:tblInd w:w="534" w:type="dxa"/>
        <w:tblLook w:val="04A0" w:firstRow="1" w:lastRow="0" w:firstColumn="1" w:lastColumn="0" w:noHBand="0" w:noVBand="1"/>
      </w:tblPr>
      <w:tblGrid>
        <w:gridCol w:w="4786"/>
        <w:gridCol w:w="5352"/>
      </w:tblGrid>
      <w:tr w:rsidR="002569F2" w:rsidRPr="009455BF" w:rsidTr="008973FF">
        <w:trPr>
          <w:jc w:val="center"/>
        </w:trPr>
        <w:tc>
          <w:tcPr>
            <w:tcW w:w="4786" w:type="dxa"/>
          </w:tcPr>
          <w:p w:rsidR="002569F2" w:rsidRPr="009455BF" w:rsidRDefault="002569F2" w:rsidP="008973FF">
            <w:pPr>
              <w:rPr>
                <w:rFonts w:eastAsia="Times New Roman"/>
                <w:b/>
                <w:sz w:val="28"/>
                <w:szCs w:val="28"/>
              </w:rPr>
            </w:pPr>
            <w:r w:rsidRPr="009455BF">
              <w:rPr>
                <w:rFonts w:eastAsia="Times New Roman"/>
                <w:b/>
                <w:sz w:val="28"/>
                <w:szCs w:val="28"/>
              </w:rPr>
              <w:t>Директор</w:t>
            </w:r>
          </w:p>
          <w:p w:rsidR="002569F2" w:rsidRPr="009455BF" w:rsidRDefault="002569F2" w:rsidP="008973FF">
            <w:pPr>
              <w:rPr>
                <w:rFonts w:eastAsia="Times New Roman"/>
                <w:b/>
                <w:sz w:val="28"/>
                <w:szCs w:val="28"/>
              </w:rPr>
            </w:pPr>
          </w:p>
        </w:tc>
        <w:tc>
          <w:tcPr>
            <w:tcW w:w="5352" w:type="dxa"/>
          </w:tcPr>
          <w:p w:rsidR="002569F2" w:rsidRDefault="002569F2" w:rsidP="008973FF">
            <w:pPr>
              <w:jc w:val="right"/>
              <w:rPr>
                <w:rFonts w:eastAsia="Times New Roman"/>
                <w:b/>
                <w:sz w:val="28"/>
                <w:szCs w:val="28"/>
              </w:rPr>
            </w:pPr>
            <w:r>
              <w:rPr>
                <w:rFonts w:eastAsia="Times New Roman"/>
                <w:b/>
                <w:sz w:val="28"/>
                <w:szCs w:val="28"/>
              </w:rPr>
              <w:t>А</w:t>
            </w:r>
            <w:r w:rsidRPr="009455BF">
              <w:rPr>
                <w:rFonts w:eastAsia="Times New Roman"/>
                <w:b/>
                <w:sz w:val="28"/>
                <w:szCs w:val="28"/>
              </w:rPr>
              <w:t xml:space="preserve">. </w:t>
            </w:r>
            <w:r>
              <w:rPr>
                <w:rFonts w:eastAsia="Times New Roman"/>
                <w:b/>
                <w:sz w:val="28"/>
                <w:szCs w:val="28"/>
              </w:rPr>
              <w:t>М</w:t>
            </w:r>
            <w:r w:rsidRPr="009455BF">
              <w:rPr>
                <w:rFonts w:eastAsia="Times New Roman"/>
                <w:b/>
                <w:sz w:val="28"/>
                <w:szCs w:val="28"/>
              </w:rPr>
              <w:t xml:space="preserve">. </w:t>
            </w:r>
            <w:r>
              <w:rPr>
                <w:rFonts w:eastAsia="Times New Roman"/>
                <w:b/>
                <w:sz w:val="28"/>
                <w:szCs w:val="28"/>
              </w:rPr>
              <w:t>Тупиков</w:t>
            </w:r>
          </w:p>
          <w:p w:rsidR="002569F2" w:rsidRPr="009455BF" w:rsidRDefault="002569F2" w:rsidP="008973FF">
            <w:pPr>
              <w:jc w:val="right"/>
              <w:rPr>
                <w:rFonts w:eastAsia="Times New Roman"/>
                <w:b/>
                <w:sz w:val="28"/>
                <w:szCs w:val="28"/>
              </w:rPr>
            </w:pPr>
          </w:p>
        </w:tc>
      </w:tr>
    </w:tbl>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Pr="008120D9" w:rsidRDefault="002569F2" w:rsidP="002569F2">
      <w:pPr>
        <w:jc w:val="center"/>
      </w:pPr>
      <w:r w:rsidRPr="008120D9">
        <w:t>г. Новосибирск</w:t>
      </w:r>
    </w:p>
    <w:p w:rsidR="002569F2" w:rsidRDefault="002569F2" w:rsidP="002569F2">
      <w:pPr>
        <w:jc w:val="center"/>
      </w:pPr>
      <w:r w:rsidRPr="008120D9">
        <w:t>20</w:t>
      </w:r>
      <w:r w:rsidR="000955DE">
        <w:t>21</w:t>
      </w:r>
      <w:r w:rsidRPr="008120D9">
        <w:t xml:space="preserve"> г.</w:t>
      </w:r>
      <w:r>
        <w:br w:type="page"/>
      </w:r>
    </w:p>
    <w:p w:rsidR="008D4BD5" w:rsidRPr="002569F2" w:rsidRDefault="008D4BD5" w:rsidP="002569F2">
      <w:pPr>
        <w:pStyle w:val="13"/>
        <w:rPr>
          <w:rStyle w:val="Heading10"/>
          <w:rFonts w:eastAsia="Calibri"/>
          <w:b w:val="0"/>
          <w:bCs w:val="0"/>
          <w:color w:val="auto"/>
          <w:sz w:val="28"/>
          <w:lang w:bidi="ar-SA"/>
        </w:rPr>
      </w:pPr>
    </w:p>
    <w:sdt>
      <w:sdtPr>
        <w:rPr>
          <w:rFonts w:ascii="Times New Roman" w:eastAsiaTheme="minorHAnsi" w:hAnsi="Times New Roman" w:cstheme="minorBidi"/>
          <w:b w:val="0"/>
          <w:bCs w:val="0"/>
          <w:color w:val="auto"/>
          <w:sz w:val="24"/>
          <w:szCs w:val="24"/>
          <w:lang w:eastAsia="ru-RU" w:bidi="ru-RU"/>
        </w:rPr>
        <w:id w:val="441962876"/>
        <w:docPartObj>
          <w:docPartGallery w:val="Table of Contents"/>
          <w:docPartUnique/>
        </w:docPartObj>
      </w:sdtPr>
      <w:sdtContent>
        <w:p w:rsidR="008D4BD5" w:rsidRDefault="008D4BD5">
          <w:pPr>
            <w:pStyle w:val="af4"/>
          </w:pPr>
          <w:r>
            <w:t>Оглавление</w:t>
          </w:r>
        </w:p>
        <w:p w:rsidR="00A25AB1" w:rsidRDefault="002036D7">
          <w:pPr>
            <w:pStyle w:val="14"/>
            <w:tabs>
              <w:tab w:val="left" w:pos="440"/>
              <w:tab w:val="right" w:leader="dot" w:pos="9628"/>
            </w:tabs>
            <w:rPr>
              <w:rFonts w:asciiTheme="minorHAnsi" w:eastAsiaTheme="minorEastAsia" w:hAnsiTheme="minorHAnsi"/>
              <w:noProof/>
              <w:sz w:val="22"/>
              <w:szCs w:val="22"/>
            </w:rPr>
          </w:pPr>
          <w:r>
            <w:fldChar w:fldCharType="begin"/>
          </w:r>
          <w:r w:rsidR="008D4BD5">
            <w:instrText xml:space="preserve"> TOC \o "1-3" \h \z \u </w:instrText>
          </w:r>
          <w:r>
            <w:fldChar w:fldCharType="separate"/>
          </w:r>
          <w:hyperlink w:anchor="_Toc13599811" w:history="1">
            <w:r w:rsidR="00A25AB1" w:rsidRPr="00794F23">
              <w:rPr>
                <w:rStyle w:val="afc"/>
                <w:noProof/>
              </w:rPr>
              <w:t>1.</w:t>
            </w:r>
            <w:r w:rsidR="00A25AB1">
              <w:rPr>
                <w:rFonts w:asciiTheme="minorHAnsi" w:eastAsiaTheme="minorEastAsia" w:hAnsiTheme="minorHAnsi"/>
                <w:noProof/>
                <w:sz w:val="22"/>
                <w:szCs w:val="22"/>
              </w:rPr>
              <w:tab/>
            </w:r>
            <w:r w:rsidR="00A25AB1" w:rsidRPr="00794F23">
              <w:rPr>
                <w:rStyle w:val="afc"/>
                <w:noProof/>
              </w:rPr>
              <w:t>ПОКАЗАТЕЛИ ПЕРСПЕКТИВНОГО СПРОСА НА ТЕПЛОВУЮ ЭНЕРГИЮ (МОЩНОСТЬ) И ТЕПЛОНОСИТЕЛЬ В УСТАНОВЛЕННЫХ ГРАНИЦАХ ТЕРРИТОРИИ ПОСЕЛЕНИЯ</w:t>
            </w:r>
            <w:r w:rsidR="00A25AB1">
              <w:rPr>
                <w:noProof/>
                <w:webHidden/>
              </w:rPr>
              <w:tab/>
            </w:r>
            <w:r w:rsidR="00A25AB1">
              <w:rPr>
                <w:noProof/>
                <w:webHidden/>
              </w:rPr>
              <w:fldChar w:fldCharType="begin"/>
            </w:r>
            <w:r w:rsidR="00A25AB1">
              <w:rPr>
                <w:noProof/>
                <w:webHidden/>
              </w:rPr>
              <w:instrText xml:space="preserve"> PAGEREF _Toc13599811 \h </w:instrText>
            </w:r>
            <w:r w:rsidR="00A25AB1">
              <w:rPr>
                <w:noProof/>
                <w:webHidden/>
              </w:rPr>
            </w:r>
            <w:r w:rsidR="00A25AB1">
              <w:rPr>
                <w:noProof/>
                <w:webHidden/>
              </w:rPr>
              <w:fldChar w:fldCharType="separate"/>
            </w:r>
            <w:r w:rsidR="002D217F">
              <w:rPr>
                <w:noProof/>
                <w:webHidden/>
              </w:rPr>
              <w:t>3</w:t>
            </w:r>
            <w:r w:rsidR="00A25AB1">
              <w:rPr>
                <w:noProof/>
                <w:webHidden/>
              </w:rPr>
              <w:fldChar w:fldCharType="end"/>
            </w:r>
          </w:hyperlink>
        </w:p>
        <w:p w:rsidR="00A25AB1" w:rsidRDefault="003A34CB">
          <w:pPr>
            <w:pStyle w:val="24"/>
            <w:tabs>
              <w:tab w:val="left" w:pos="880"/>
              <w:tab w:val="right" w:leader="dot" w:pos="9628"/>
            </w:tabs>
            <w:rPr>
              <w:rFonts w:asciiTheme="minorHAnsi" w:eastAsiaTheme="minorEastAsia" w:hAnsiTheme="minorHAnsi"/>
              <w:noProof/>
              <w:sz w:val="22"/>
              <w:szCs w:val="22"/>
            </w:rPr>
          </w:pPr>
          <w:hyperlink w:anchor="_Toc13599812"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Тепловой баланс системы</w:t>
            </w:r>
            <w:r w:rsidR="00A25AB1">
              <w:rPr>
                <w:noProof/>
                <w:webHidden/>
              </w:rPr>
              <w:tab/>
            </w:r>
            <w:r w:rsidR="00A25AB1">
              <w:rPr>
                <w:noProof/>
                <w:webHidden/>
              </w:rPr>
              <w:fldChar w:fldCharType="begin"/>
            </w:r>
            <w:r w:rsidR="00A25AB1">
              <w:rPr>
                <w:noProof/>
                <w:webHidden/>
              </w:rPr>
              <w:instrText xml:space="preserve"> PAGEREF _Toc13599812 \h </w:instrText>
            </w:r>
            <w:r w:rsidR="00A25AB1">
              <w:rPr>
                <w:noProof/>
                <w:webHidden/>
              </w:rPr>
            </w:r>
            <w:r w:rsidR="00A25AB1">
              <w:rPr>
                <w:noProof/>
                <w:webHidden/>
              </w:rPr>
              <w:fldChar w:fldCharType="separate"/>
            </w:r>
            <w:r w:rsidR="002D217F">
              <w:rPr>
                <w:noProof/>
                <w:webHidden/>
              </w:rPr>
              <w:t>5</w:t>
            </w:r>
            <w:r w:rsidR="00A25AB1">
              <w:rPr>
                <w:noProof/>
                <w:webHidden/>
              </w:rPr>
              <w:fldChar w:fldCharType="end"/>
            </w:r>
          </w:hyperlink>
        </w:p>
        <w:p w:rsidR="00A25AB1" w:rsidRDefault="003A34CB">
          <w:pPr>
            <w:pStyle w:val="14"/>
            <w:tabs>
              <w:tab w:val="left" w:pos="440"/>
              <w:tab w:val="right" w:leader="dot" w:pos="9628"/>
            </w:tabs>
            <w:rPr>
              <w:rFonts w:asciiTheme="minorHAnsi" w:eastAsiaTheme="minorEastAsia" w:hAnsiTheme="minorHAnsi"/>
              <w:noProof/>
              <w:sz w:val="22"/>
              <w:szCs w:val="22"/>
            </w:rPr>
          </w:pPr>
          <w:hyperlink w:anchor="_Toc13599813" w:history="1">
            <w:r w:rsidR="00A25AB1" w:rsidRPr="00794F23">
              <w:rPr>
                <w:rStyle w:val="afc"/>
                <w:noProof/>
              </w:rPr>
              <w:t>2.</w:t>
            </w:r>
            <w:r w:rsidR="00A25AB1">
              <w:rPr>
                <w:rFonts w:asciiTheme="minorHAnsi" w:eastAsiaTheme="minorEastAsia" w:hAnsiTheme="minorHAnsi"/>
                <w:noProof/>
                <w:sz w:val="22"/>
                <w:szCs w:val="22"/>
              </w:rPr>
              <w:tab/>
            </w:r>
            <w:r w:rsidR="00A25AB1" w:rsidRPr="00794F23">
              <w:rPr>
                <w:rStyle w:val="afc"/>
                <w:noProof/>
              </w:rPr>
              <w:t>ПЕРСПЕКТИВНЫЕ БАЛАНСЫ ТЕПЛОВОЙ МОЩНОСТИ ИСТОЧНИКОВ ТЕПЛОВОЙ ЭНЕРГИИ, ТЕПЛОНОСИТЕЛЯ И ТЕПЛОВОЙ НАГРУЗКИ ПОТРЕБИТЕЛЕЙ</w:t>
            </w:r>
            <w:r w:rsidR="00A25AB1">
              <w:rPr>
                <w:noProof/>
                <w:webHidden/>
              </w:rPr>
              <w:tab/>
            </w:r>
            <w:r w:rsidR="00A25AB1">
              <w:rPr>
                <w:noProof/>
                <w:webHidden/>
              </w:rPr>
              <w:fldChar w:fldCharType="begin"/>
            </w:r>
            <w:r w:rsidR="00A25AB1">
              <w:rPr>
                <w:noProof/>
                <w:webHidden/>
              </w:rPr>
              <w:instrText xml:space="preserve"> PAGEREF _Toc13599813 \h </w:instrText>
            </w:r>
            <w:r w:rsidR="00A25AB1">
              <w:rPr>
                <w:noProof/>
                <w:webHidden/>
              </w:rPr>
            </w:r>
            <w:r w:rsidR="00A25AB1">
              <w:rPr>
                <w:noProof/>
                <w:webHidden/>
              </w:rPr>
              <w:fldChar w:fldCharType="separate"/>
            </w:r>
            <w:r w:rsidR="002D217F">
              <w:rPr>
                <w:noProof/>
                <w:webHidden/>
              </w:rPr>
              <w:t>6</w:t>
            </w:r>
            <w:r w:rsidR="00A25AB1">
              <w:rPr>
                <w:noProof/>
                <w:webHidden/>
              </w:rPr>
              <w:fldChar w:fldCharType="end"/>
            </w:r>
          </w:hyperlink>
        </w:p>
        <w:p w:rsidR="00A25AB1" w:rsidRDefault="003A34CB">
          <w:pPr>
            <w:pStyle w:val="14"/>
            <w:tabs>
              <w:tab w:val="left" w:pos="440"/>
              <w:tab w:val="right" w:leader="dot" w:pos="9628"/>
            </w:tabs>
            <w:rPr>
              <w:rFonts w:asciiTheme="minorHAnsi" w:eastAsiaTheme="minorEastAsia" w:hAnsiTheme="minorHAnsi"/>
              <w:noProof/>
              <w:sz w:val="22"/>
              <w:szCs w:val="22"/>
            </w:rPr>
          </w:pPr>
          <w:hyperlink w:anchor="_Toc13599814" w:history="1">
            <w:r w:rsidR="00A25AB1" w:rsidRPr="00794F23">
              <w:rPr>
                <w:rStyle w:val="afc"/>
                <w:noProof/>
              </w:rPr>
              <w:t>3.</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РЕКОНСТРУКЦИИ И ТЕХНИЧЕСКОМУ ПЕРЕВООРУЖЕНИЮ ИСТОЧНИКОВ ТЕПЛОВОЙ ЭНЕРГИИ</w:t>
            </w:r>
            <w:r w:rsidR="00A25AB1">
              <w:rPr>
                <w:noProof/>
                <w:webHidden/>
              </w:rPr>
              <w:tab/>
            </w:r>
            <w:r w:rsidR="00A25AB1">
              <w:rPr>
                <w:noProof/>
                <w:webHidden/>
              </w:rPr>
              <w:fldChar w:fldCharType="begin"/>
            </w:r>
            <w:r w:rsidR="00A25AB1">
              <w:rPr>
                <w:noProof/>
                <w:webHidden/>
              </w:rPr>
              <w:instrText xml:space="preserve"> PAGEREF _Toc13599814 \h </w:instrText>
            </w:r>
            <w:r w:rsidR="00A25AB1">
              <w:rPr>
                <w:noProof/>
                <w:webHidden/>
              </w:rPr>
            </w:r>
            <w:r w:rsidR="00A25AB1">
              <w:rPr>
                <w:noProof/>
                <w:webHidden/>
              </w:rPr>
              <w:fldChar w:fldCharType="separate"/>
            </w:r>
            <w:r w:rsidR="002D217F">
              <w:rPr>
                <w:noProof/>
                <w:webHidden/>
              </w:rPr>
              <w:t>7</w:t>
            </w:r>
            <w:r w:rsidR="00A25AB1">
              <w:rPr>
                <w:noProof/>
                <w:webHidden/>
              </w:rPr>
              <w:fldChar w:fldCharType="end"/>
            </w:r>
          </w:hyperlink>
        </w:p>
        <w:p w:rsidR="00A25AB1" w:rsidRDefault="003A34CB">
          <w:pPr>
            <w:pStyle w:val="14"/>
            <w:tabs>
              <w:tab w:val="left" w:pos="440"/>
              <w:tab w:val="right" w:leader="dot" w:pos="9628"/>
            </w:tabs>
            <w:rPr>
              <w:rFonts w:asciiTheme="minorHAnsi" w:eastAsiaTheme="minorEastAsia" w:hAnsiTheme="minorHAnsi"/>
              <w:noProof/>
              <w:sz w:val="22"/>
              <w:szCs w:val="22"/>
            </w:rPr>
          </w:pPr>
          <w:hyperlink w:anchor="_Toc13599815" w:history="1">
            <w:r w:rsidR="00A25AB1" w:rsidRPr="00794F23">
              <w:rPr>
                <w:rStyle w:val="afc"/>
                <w:noProof/>
              </w:rPr>
              <w:t>4.</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И РЕКОНСТРУКЦИИ ТЕПЛОВЫХ СЕТЕЙ</w:t>
            </w:r>
            <w:r w:rsidR="00A25AB1">
              <w:rPr>
                <w:noProof/>
                <w:webHidden/>
              </w:rPr>
              <w:tab/>
            </w:r>
            <w:r w:rsidR="00A25AB1">
              <w:rPr>
                <w:noProof/>
                <w:webHidden/>
              </w:rPr>
              <w:fldChar w:fldCharType="begin"/>
            </w:r>
            <w:r w:rsidR="00A25AB1">
              <w:rPr>
                <w:noProof/>
                <w:webHidden/>
              </w:rPr>
              <w:instrText xml:space="preserve"> PAGEREF _Toc13599815 \h </w:instrText>
            </w:r>
            <w:r w:rsidR="00A25AB1">
              <w:rPr>
                <w:noProof/>
                <w:webHidden/>
              </w:rPr>
            </w:r>
            <w:r w:rsidR="00A25AB1">
              <w:rPr>
                <w:noProof/>
                <w:webHidden/>
              </w:rPr>
              <w:fldChar w:fldCharType="separate"/>
            </w:r>
            <w:r w:rsidR="002D217F">
              <w:rPr>
                <w:noProof/>
                <w:webHidden/>
              </w:rPr>
              <w:t>8</w:t>
            </w:r>
            <w:r w:rsidR="00A25AB1">
              <w:rPr>
                <w:noProof/>
                <w:webHidden/>
              </w:rPr>
              <w:fldChar w:fldCharType="end"/>
            </w:r>
          </w:hyperlink>
        </w:p>
        <w:p w:rsidR="00A25AB1" w:rsidRDefault="003A34CB">
          <w:pPr>
            <w:pStyle w:val="14"/>
            <w:tabs>
              <w:tab w:val="left" w:pos="440"/>
              <w:tab w:val="right" w:leader="dot" w:pos="9628"/>
            </w:tabs>
            <w:rPr>
              <w:rFonts w:asciiTheme="minorHAnsi" w:eastAsiaTheme="minorEastAsia" w:hAnsiTheme="minorHAnsi"/>
              <w:noProof/>
              <w:sz w:val="22"/>
              <w:szCs w:val="22"/>
            </w:rPr>
          </w:pPr>
          <w:hyperlink w:anchor="_Toc13599816" w:history="1">
            <w:r w:rsidR="00A25AB1" w:rsidRPr="00794F23">
              <w:rPr>
                <w:rStyle w:val="afc"/>
                <w:noProof/>
              </w:rPr>
              <w:t>5.</w:t>
            </w:r>
            <w:r w:rsidR="00A25AB1">
              <w:rPr>
                <w:rFonts w:asciiTheme="minorHAnsi" w:eastAsiaTheme="minorEastAsia" w:hAnsiTheme="minorHAnsi"/>
                <w:noProof/>
                <w:sz w:val="22"/>
                <w:szCs w:val="22"/>
              </w:rPr>
              <w:tab/>
            </w:r>
            <w:r w:rsidR="00A25AB1" w:rsidRPr="00794F23">
              <w:rPr>
                <w:rStyle w:val="afc"/>
                <w:noProof/>
              </w:rPr>
              <w:t>ПЕРСПЕКТИВНЫЕ ТОПЛИВНЫЕ БАЛАНСЫ</w:t>
            </w:r>
            <w:r w:rsidR="00A25AB1">
              <w:rPr>
                <w:noProof/>
                <w:webHidden/>
              </w:rPr>
              <w:tab/>
            </w:r>
            <w:r w:rsidR="00A25AB1">
              <w:rPr>
                <w:noProof/>
                <w:webHidden/>
              </w:rPr>
              <w:fldChar w:fldCharType="begin"/>
            </w:r>
            <w:r w:rsidR="00A25AB1">
              <w:rPr>
                <w:noProof/>
                <w:webHidden/>
              </w:rPr>
              <w:instrText xml:space="preserve"> PAGEREF _Toc13599816 \h </w:instrText>
            </w:r>
            <w:r w:rsidR="00A25AB1">
              <w:rPr>
                <w:noProof/>
                <w:webHidden/>
              </w:rPr>
            </w:r>
            <w:r w:rsidR="00A25AB1">
              <w:rPr>
                <w:noProof/>
                <w:webHidden/>
              </w:rPr>
              <w:fldChar w:fldCharType="separate"/>
            </w:r>
            <w:r w:rsidR="002D217F">
              <w:rPr>
                <w:noProof/>
                <w:webHidden/>
              </w:rPr>
              <w:t>8</w:t>
            </w:r>
            <w:r w:rsidR="00A25AB1">
              <w:rPr>
                <w:noProof/>
                <w:webHidden/>
              </w:rPr>
              <w:fldChar w:fldCharType="end"/>
            </w:r>
          </w:hyperlink>
        </w:p>
        <w:p w:rsidR="00A25AB1" w:rsidRDefault="003A34CB">
          <w:pPr>
            <w:pStyle w:val="14"/>
            <w:tabs>
              <w:tab w:val="left" w:pos="440"/>
              <w:tab w:val="right" w:leader="dot" w:pos="9628"/>
            </w:tabs>
            <w:rPr>
              <w:rFonts w:asciiTheme="minorHAnsi" w:eastAsiaTheme="minorEastAsia" w:hAnsiTheme="minorHAnsi"/>
              <w:noProof/>
              <w:sz w:val="22"/>
              <w:szCs w:val="22"/>
            </w:rPr>
          </w:pPr>
          <w:hyperlink w:anchor="_Toc13599817" w:history="1">
            <w:r w:rsidR="00A25AB1" w:rsidRPr="00794F23">
              <w:rPr>
                <w:rStyle w:val="afc"/>
                <w:noProof/>
              </w:rPr>
              <w:t>6.</w:t>
            </w:r>
            <w:r w:rsidR="00A25AB1">
              <w:rPr>
                <w:rFonts w:asciiTheme="minorHAnsi" w:eastAsiaTheme="minorEastAsia" w:hAnsiTheme="minorHAnsi"/>
                <w:noProof/>
                <w:sz w:val="22"/>
                <w:szCs w:val="22"/>
              </w:rPr>
              <w:tab/>
            </w:r>
            <w:r w:rsidR="00A25AB1" w:rsidRPr="00794F23">
              <w:rPr>
                <w:rStyle w:val="afc"/>
                <w:noProof/>
              </w:rPr>
              <w:t>ИНВЕСТИЦИИ В СТРОИТЕЛЬСТВО, РЕКОНСТРУКЦИЮ И ТЕХНИЧЕСКОЕ ПЕРЕВООРУЖЕНИЕ</w:t>
            </w:r>
            <w:r w:rsidR="00A25AB1">
              <w:rPr>
                <w:noProof/>
                <w:webHidden/>
              </w:rPr>
              <w:tab/>
            </w:r>
            <w:r w:rsidR="00A25AB1">
              <w:rPr>
                <w:noProof/>
                <w:webHidden/>
              </w:rPr>
              <w:fldChar w:fldCharType="begin"/>
            </w:r>
            <w:r w:rsidR="00A25AB1">
              <w:rPr>
                <w:noProof/>
                <w:webHidden/>
              </w:rPr>
              <w:instrText xml:space="preserve"> PAGEREF _Toc13599817 \h </w:instrText>
            </w:r>
            <w:r w:rsidR="00A25AB1">
              <w:rPr>
                <w:noProof/>
                <w:webHidden/>
              </w:rPr>
            </w:r>
            <w:r w:rsidR="00A25AB1">
              <w:rPr>
                <w:noProof/>
                <w:webHidden/>
              </w:rPr>
              <w:fldChar w:fldCharType="separate"/>
            </w:r>
            <w:r w:rsidR="002D217F">
              <w:rPr>
                <w:noProof/>
                <w:webHidden/>
              </w:rPr>
              <w:t>9</w:t>
            </w:r>
            <w:r w:rsidR="00A25AB1">
              <w:rPr>
                <w:noProof/>
                <w:webHidden/>
              </w:rPr>
              <w:fldChar w:fldCharType="end"/>
            </w:r>
          </w:hyperlink>
        </w:p>
        <w:p w:rsidR="00A25AB1" w:rsidRDefault="003A34CB">
          <w:pPr>
            <w:pStyle w:val="24"/>
            <w:tabs>
              <w:tab w:val="left" w:pos="880"/>
              <w:tab w:val="right" w:leader="dot" w:pos="9628"/>
            </w:tabs>
            <w:rPr>
              <w:rFonts w:asciiTheme="minorHAnsi" w:eastAsiaTheme="minorEastAsia" w:hAnsiTheme="minorHAnsi"/>
              <w:noProof/>
              <w:sz w:val="22"/>
              <w:szCs w:val="22"/>
            </w:rPr>
          </w:pPr>
          <w:hyperlink w:anchor="_Toc13599818" w:history="1">
            <w:r w:rsidR="00A25AB1" w:rsidRPr="00794F23">
              <w:rPr>
                <w:rStyle w:val="afc"/>
                <w:noProof/>
              </w:rPr>
              <w:t>6.1.</w:t>
            </w:r>
            <w:r w:rsidR="00A25AB1">
              <w:rPr>
                <w:rFonts w:asciiTheme="minorHAnsi" w:eastAsiaTheme="minorEastAsia" w:hAnsiTheme="minorHAnsi"/>
                <w:noProof/>
                <w:sz w:val="22"/>
                <w:szCs w:val="22"/>
              </w:rPr>
              <w:tab/>
            </w:r>
            <w:r w:rsidR="00A25AB1" w:rsidRPr="00794F23">
              <w:rPr>
                <w:rStyle w:val="afc"/>
                <w:noProof/>
              </w:rPr>
              <w:t>Инвестиции в строительство и реконструкцию</w:t>
            </w:r>
            <w:r w:rsidR="00A25AB1">
              <w:rPr>
                <w:noProof/>
                <w:webHidden/>
              </w:rPr>
              <w:tab/>
            </w:r>
            <w:r w:rsidR="00A25AB1">
              <w:rPr>
                <w:noProof/>
                <w:webHidden/>
              </w:rPr>
              <w:fldChar w:fldCharType="begin"/>
            </w:r>
            <w:r w:rsidR="00A25AB1">
              <w:rPr>
                <w:noProof/>
                <w:webHidden/>
              </w:rPr>
              <w:instrText xml:space="preserve"> PAGEREF _Toc13599818 \h </w:instrText>
            </w:r>
            <w:r w:rsidR="00A25AB1">
              <w:rPr>
                <w:noProof/>
                <w:webHidden/>
              </w:rPr>
            </w:r>
            <w:r w:rsidR="00A25AB1">
              <w:rPr>
                <w:noProof/>
                <w:webHidden/>
              </w:rPr>
              <w:fldChar w:fldCharType="separate"/>
            </w:r>
            <w:r w:rsidR="002D217F">
              <w:rPr>
                <w:noProof/>
                <w:webHidden/>
              </w:rPr>
              <w:t>10</w:t>
            </w:r>
            <w:r w:rsidR="00A25AB1">
              <w:rPr>
                <w:noProof/>
                <w:webHidden/>
              </w:rPr>
              <w:fldChar w:fldCharType="end"/>
            </w:r>
          </w:hyperlink>
        </w:p>
        <w:p w:rsidR="00A25AB1" w:rsidRDefault="003A34CB">
          <w:pPr>
            <w:pStyle w:val="24"/>
            <w:tabs>
              <w:tab w:val="left" w:pos="880"/>
              <w:tab w:val="right" w:leader="dot" w:pos="9628"/>
            </w:tabs>
            <w:rPr>
              <w:rFonts w:asciiTheme="minorHAnsi" w:eastAsiaTheme="minorEastAsia" w:hAnsiTheme="minorHAnsi"/>
              <w:noProof/>
              <w:sz w:val="22"/>
              <w:szCs w:val="22"/>
            </w:rPr>
          </w:pPr>
          <w:hyperlink w:anchor="_Toc13599819" w:history="1">
            <w:r w:rsidR="00A25AB1" w:rsidRPr="00794F23">
              <w:rPr>
                <w:rStyle w:val="afc"/>
                <w:noProof/>
              </w:rPr>
              <w:t>6.2.</w:t>
            </w:r>
            <w:r w:rsidR="00A25AB1">
              <w:rPr>
                <w:rFonts w:asciiTheme="minorHAnsi" w:eastAsiaTheme="minorEastAsia" w:hAnsiTheme="minorHAnsi"/>
                <w:noProof/>
                <w:sz w:val="22"/>
                <w:szCs w:val="22"/>
              </w:rPr>
              <w:tab/>
            </w:r>
            <w:r w:rsidR="00A25AB1" w:rsidRPr="00794F23">
              <w:rPr>
                <w:rStyle w:val="afc"/>
                <w:noProof/>
              </w:rPr>
              <w:t>Программа развития системы теплоснабжения</w:t>
            </w:r>
            <w:r w:rsidR="00A25AB1">
              <w:rPr>
                <w:noProof/>
                <w:webHidden/>
              </w:rPr>
              <w:tab/>
            </w:r>
            <w:r w:rsidR="00A25AB1">
              <w:rPr>
                <w:noProof/>
                <w:webHidden/>
              </w:rPr>
              <w:fldChar w:fldCharType="begin"/>
            </w:r>
            <w:r w:rsidR="00A25AB1">
              <w:rPr>
                <w:noProof/>
                <w:webHidden/>
              </w:rPr>
              <w:instrText xml:space="preserve"> PAGEREF _Toc13599819 \h </w:instrText>
            </w:r>
            <w:r w:rsidR="00A25AB1">
              <w:rPr>
                <w:noProof/>
                <w:webHidden/>
              </w:rPr>
            </w:r>
            <w:r w:rsidR="00A25AB1">
              <w:rPr>
                <w:noProof/>
                <w:webHidden/>
              </w:rPr>
              <w:fldChar w:fldCharType="separate"/>
            </w:r>
            <w:r w:rsidR="002D217F">
              <w:rPr>
                <w:noProof/>
                <w:webHidden/>
              </w:rPr>
              <w:t>10</w:t>
            </w:r>
            <w:r w:rsidR="00A25AB1">
              <w:rPr>
                <w:noProof/>
                <w:webHidden/>
              </w:rPr>
              <w:fldChar w:fldCharType="end"/>
            </w:r>
          </w:hyperlink>
        </w:p>
        <w:p w:rsidR="00A25AB1" w:rsidRDefault="003A34CB">
          <w:pPr>
            <w:pStyle w:val="14"/>
            <w:tabs>
              <w:tab w:val="left" w:pos="440"/>
              <w:tab w:val="right" w:leader="dot" w:pos="9628"/>
            </w:tabs>
            <w:rPr>
              <w:rFonts w:asciiTheme="minorHAnsi" w:eastAsiaTheme="minorEastAsia" w:hAnsiTheme="minorHAnsi"/>
              <w:noProof/>
              <w:sz w:val="22"/>
              <w:szCs w:val="22"/>
            </w:rPr>
          </w:pPr>
          <w:hyperlink w:anchor="_Toc13599820" w:history="1">
            <w:r w:rsidR="00A25AB1" w:rsidRPr="00794F23">
              <w:rPr>
                <w:rStyle w:val="afc"/>
                <w:noProof/>
              </w:rPr>
              <w:t>7.</w:t>
            </w:r>
            <w:r w:rsidR="00A25AB1">
              <w:rPr>
                <w:rFonts w:asciiTheme="minorHAnsi" w:eastAsiaTheme="minorEastAsia" w:hAnsiTheme="minorHAnsi"/>
                <w:noProof/>
                <w:sz w:val="22"/>
                <w:szCs w:val="22"/>
              </w:rPr>
              <w:tab/>
            </w:r>
            <w:r w:rsidR="00A25AB1" w:rsidRPr="00794F23">
              <w:rPr>
                <w:rStyle w:val="afc"/>
                <w:noProof/>
              </w:rPr>
              <w:t>РЕШЕНИЕ ОБ ОПРЕДЕЛЕНИИ ЕДИНОЙ ТЕПЛОСНАБЖАЮЩЕЙ ОРГАНИЗАЦИИ (ОРГАНИЗАЦИЙ)</w:t>
            </w:r>
            <w:r w:rsidR="00A25AB1">
              <w:rPr>
                <w:noProof/>
                <w:webHidden/>
              </w:rPr>
              <w:tab/>
            </w:r>
            <w:r w:rsidR="00A25AB1">
              <w:rPr>
                <w:noProof/>
                <w:webHidden/>
              </w:rPr>
              <w:fldChar w:fldCharType="begin"/>
            </w:r>
            <w:r w:rsidR="00A25AB1">
              <w:rPr>
                <w:noProof/>
                <w:webHidden/>
              </w:rPr>
              <w:instrText xml:space="preserve"> PAGEREF _Toc13599820 \h </w:instrText>
            </w:r>
            <w:r w:rsidR="00A25AB1">
              <w:rPr>
                <w:noProof/>
                <w:webHidden/>
              </w:rPr>
            </w:r>
            <w:r w:rsidR="00A25AB1">
              <w:rPr>
                <w:noProof/>
                <w:webHidden/>
              </w:rPr>
              <w:fldChar w:fldCharType="separate"/>
            </w:r>
            <w:r w:rsidR="002D217F">
              <w:rPr>
                <w:noProof/>
                <w:webHidden/>
              </w:rPr>
              <w:t>12</w:t>
            </w:r>
            <w:r w:rsidR="00A25AB1">
              <w:rPr>
                <w:noProof/>
                <w:webHidden/>
              </w:rPr>
              <w:fldChar w:fldCharType="end"/>
            </w:r>
          </w:hyperlink>
        </w:p>
        <w:p w:rsidR="00A25AB1" w:rsidRDefault="003A34CB">
          <w:pPr>
            <w:pStyle w:val="14"/>
            <w:tabs>
              <w:tab w:val="left" w:pos="440"/>
              <w:tab w:val="right" w:leader="dot" w:pos="9628"/>
            </w:tabs>
            <w:rPr>
              <w:rFonts w:asciiTheme="minorHAnsi" w:eastAsiaTheme="minorEastAsia" w:hAnsiTheme="minorHAnsi"/>
              <w:noProof/>
              <w:sz w:val="22"/>
              <w:szCs w:val="22"/>
            </w:rPr>
          </w:pPr>
          <w:hyperlink w:anchor="_Toc13599821" w:history="1">
            <w:r w:rsidR="00A25AB1" w:rsidRPr="00794F23">
              <w:rPr>
                <w:rStyle w:val="afc"/>
                <w:noProof/>
              </w:rPr>
              <w:t>8.</w:t>
            </w:r>
            <w:r w:rsidR="00A25AB1">
              <w:rPr>
                <w:rFonts w:asciiTheme="minorHAnsi" w:eastAsiaTheme="minorEastAsia" w:hAnsiTheme="minorHAnsi"/>
                <w:noProof/>
                <w:sz w:val="22"/>
                <w:szCs w:val="22"/>
              </w:rPr>
              <w:tab/>
            </w:r>
            <w:r w:rsidR="00A25AB1" w:rsidRPr="00794F23">
              <w:rPr>
                <w:rStyle w:val="afc"/>
                <w:noProof/>
              </w:rPr>
              <w:t>РЕШЕНИЯ О РАСПРЕДЕЛЕНИИ ТЕПЛОВОЙ НАГРУЗКИ МЕЖДУ ИСТОЧНИКАМИ ТЕПЛОВОЙ ЭНЕРГИИ.</w:t>
            </w:r>
            <w:r w:rsidR="00A25AB1">
              <w:rPr>
                <w:noProof/>
                <w:webHidden/>
              </w:rPr>
              <w:tab/>
            </w:r>
            <w:r w:rsidR="00A25AB1">
              <w:rPr>
                <w:noProof/>
                <w:webHidden/>
              </w:rPr>
              <w:fldChar w:fldCharType="begin"/>
            </w:r>
            <w:r w:rsidR="00A25AB1">
              <w:rPr>
                <w:noProof/>
                <w:webHidden/>
              </w:rPr>
              <w:instrText xml:space="preserve"> PAGEREF _Toc13599821 \h </w:instrText>
            </w:r>
            <w:r w:rsidR="00A25AB1">
              <w:rPr>
                <w:noProof/>
                <w:webHidden/>
              </w:rPr>
            </w:r>
            <w:r w:rsidR="00A25AB1">
              <w:rPr>
                <w:noProof/>
                <w:webHidden/>
              </w:rPr>
              <w:fldChar w:fldCharType="separate"/>
            </w:r>
            <w:r w:rsidR="002D217F">
              <w:rPr>
                <w:noProof/>
                <w:webHidden/>
              </w:rPr>
              <w:t>12</w:t>
            </w:r>
            <w:r w:rsidR="00A25AB1">
              <w:rPr>
                <w:noProof/>
                <w:webHidden/>
              </w:rPr>
              <w:fldChar w:fldCharType="end"/>
            </w:r>
          </w:hyperlink>
        </w:p>
        <w:p w:rsidR="00A25AB1" w:rsidRDefault="003A34CB">
          <w:pPr>
            <w:pStyle w:val="14"/>
            <w:tabs>
              <w:tab w:val="left" w:pos="440"/>
              <w:tab w:val="right" w:leader="dot" w:pos="9628"/>
            </w:tabs>
            <w:rPr>
              <w:rFonts w:asciiTheme="minorHAnsi" w:eastAsiaTheme="minorEastAsia" w:hAnsiTheme="minorHAnsi"/>
              <w:noProof/>
              <w:sz w:val="22"/>
              <w:szCs w:val="22"/>
            </w:rPr>
          </w:pPr>
          <w:hyperlink w:anchor="_Toc13599822" w:history="1">
            <w:r w:rsidR="00A25AB1" w:rsidRPr="00794F23">
              <w:rPr>
                <w:rStyle w:val="afc"/>
                <w:noProof/>
              </w:rPr>
              <w:t>9.</w:t>
            </w:r>
            <w:r w:rsidR="00A25AB1">
              <w:rPr>
                <w:rFonts w:asciiTheme="minorHAnsi" w:eastAsiaTheme="minorEastAsia" w:hAnsiTheme="minorHAnsi"/>
                <w:noProof/>
                <w:sz w:val="22"/>
                <w:szCs w:val="22"/>
              </w:rPr>
              <w:tab/>
            </w:r>
            <w:r w:rsidR="00A25AB1" w:rsidRPr="00794F23">
              <w:rPr>
                <w:rStyle w:val="afc"/>
                <w:noProof/>
              </w:rPr>
              <w:t>РЕШЕНИЯ ПО БЕСХОЗЯЙНЫМ ТЕПЛОВЫМ СЕТЯМ</w:t>
            </w:r>
            <w:r w:rsidR="00A25AB1">
              <w:rPr>
                <w:noProof/>
                <w:webHidden/>
              </w:rPr>
              <w:tab/>
            </w:r>
            <w:r w:rsidR="00A25AB1">
              <w:rPr>
                <w:noProof/>
                <w:webHidden/>
              </w:rPr>
              <w:fldChar w:fldCharType="begin"/>
            </w:r>
            <w:r w:rsidR="00A25AB1">
              <w:rPr>
                <w:noProof/>
                <w:webHidden/>
              </w:rPr>
              <w:instrText xml:space="preserve"> PAGEREF _Toc13599822 \h </w:instrText>
            </w:r>
            <w:r w:rsidR="00A25AB1">
              <w:rPr>
                <w:noProof/>
                <w:webHidden/>
              </w:rPr>
            </w:r>
            <w:r w:rsidR="00A25AB1">
              <w:rPr>
                <w:noProof/>
                <w:webHidden/>
              </w:rPr>
              <w:fldChar w:fldCharType="separate"/>
            </w:r>
            <w:r w:rsidR="002D217F">
              <w:rPr>
                <w:noProof/>
                <w:webHidden/>
              </w:rPr>
              <w:t>12</w:t>
            </w:r>
            <w:r w:rsidR="00A25AB1">
              <w:rPr>
                <w:noProof/>
                <w:webHidden/>
              </w:rPr>
              <w:fldChar w:fldCharType="end"/>
            </w:r>
          </w:hyperlink>
        </w:p>
        <w:p w:rsidR="00A25AB1" w:rsidRDefault="003A34CB">
          <w:pPr>
            <w:pStyle w:val="14"/>
            <w:tabs>
              <w:tab w:val="left" w:pos="660"/>
              <w:tab w:val="right" w:leader="dot" w:pos="9628"/>
            </w:tabs>
            <w:rPr>
              <w:rFonts w:asciiTheme="minorHAnsi" w:eastAsiaTheme="minorEastAsia" w:hAnsiTheme="minorHAnsi"/>
              <w:noProof/>
              <w:sz w:val="22"/>
              <w:szCs w:val="22"/>
            </w:rPr>
          </w:pPr>
          <w:hyperlink w:anchor="_Toc13599823" w:history="1">
            <w:r w:rsidR="00A25AB1" w:rsidRPr="00794F23">
              <w:rPr>
                <w:rStyle w:val="afc"/>
                <w:noProof/>
              </w:rPr>
              <w:t>10.</w:t>
            </w:r>
            <w:r w:rsidR="00A25AB1">
              <w:rPr>
                <w:rFonts w:asciiTheme="minorHAnsi" w:eastAsiaTheme="minorEastAsia" w:hAnsiTheme="minorHAnsi"/>
                <w:noProof/>
                <w:sz w:val="22"/>
                <w:szCs w:val="22"/>
              </w:rPr>
              <w:tab/>
            </w:r>
            <w:r w:rsidR="00A25AB1" w:rsidRPr="00794F23">
              <w:rPr>
                <w:rStyle w:val="afc"/>
                <w:noProof/>
              </w:rPr>
              <w:t>АКТУАЛИЗ</w:t>
            </w:r>
            <w:r w:rsidR="009D1D55">
              <w:rPr>
                <w:rStyle w:val="afc"/>
                <w:noProof/>
              </w:rPr>
              <w:t>А</w:t>
            </w:r>
            <w:r w:rsidR="000955DE">
              <w:rPr>
                <w:rStyle w:val="afc"/>
                <w:noProof/>
              </w:rPr>
              <w:t>ЦИЯ СХЕМЫ ТЕПЛОСНАБЖЕНИЯ НА</w:t>
            </w:r>
            <w:r w:rsidR="006B0DAB">
              <w:rPr>
                <w:rStyle w:val="afc"/>
                <w:noProof/>
              </w:rPr>
              <w:t xml:space="preserve"> 2022</w:t>
            </w:r>
            <w:r w:rsidR="00A25AB1" w:rsidRPr="00794F23">
              <w:rPr>
                <w:rStyle w:val="afc"/>
                <w:noProof/>
              </w:rPr>
              <w:t>г</w:t>
            </w:r>
            <w:r w:rsidR="00A25AB1">
              <w:rPr>
                <w:noProof/>
                <w:webHidden/>
              </w:rPr>
              <w:tab/>
            </w:r>
            <w:r w:rsidR="00A25AB1">
              <w:rPr>
                <w:noProof/>
                <w:webHidden/>
              </w:rPr>
              <w:fldChar w:fldCharType="begin"/>
            </w:r>
            <w:r w:rsidR="00A25AB1">
              <w:rPr>
                <w:noProof/>
                <w:webHidden/>
              </w:rPr>
              <w:instrText xml:space="preserve"> PAGEREF _Toc13599823 \h </w:instrText>
            </w:r>
            <w:r w:rsidR="00A25AB1">
              <w:rPr>
                <w:noProof/>
                <w:webHidden/>
              </w:rPr>
            </w:r>
            <w:r w:rsidR="00A25AB1">
              <w:rPr>
                <w:noProof/>
                <w:webHidden/>
              </w:rPr>
              <w:fldChar w:fldCharType="separate"/>
            </w:r>
            <w:r w:rsidR="002D217F">
              <w:rPr>
                <w:noProof/>
                <w:webHidden/>
              </w:rPr>
              <w:t>13</w:t>
            </w:r>
            <w:r w:rsidR="00A25AB1">
              <w:rPr>
                <w:noProof/>
                <w:webHidden/>
              </w:rPr>
              <w:fldChar w:fldCharType="end"/>
            </w:r>
          </w:hyperlink>
        </w:p>
        <w:p w:rsidR="00A25AB1" w:rsidRDefault="003A34CB">
          <w:pPr>
            <w:pStyle w:val="14"/>
            <w:tabs>
              <w:tab w:val="left" w:pos="660"/>
              <w:tab w:val="right" w:leader="dot" w:pos="9628"/>
            </w:tabs>
            <w:rPr>
              <w:rFonts w:asciiTheme="minorHAnsi" w:eastAsiaTheme="minorEastAsia" w:hAnsiTheme="minorHAnsi"/>
              <w:noProof/>
              <w:sz w:val="22"/>
              <w:szCs w:val="22"/>
            </w:rPr>
          </w:pPr>
          <w:hyperlink w:anchor="_Toc13599824"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АКТУАЛИЗА</w:t>
            </w:r>
            <w:r w:rsidR="006B0DAB">
              <w:rPr>
                <w:rStyle w:val="afc"/>
                <w:noProof/>
              </w:rPr>
              <w:t>ЦИЯ СХЕМЫ ТЕПЛОСНАБЖЕНИЯ НА 2023</w:t>
            </w:r>
            <w:r w:rsidR="00A25AB1" w:rsidRPr="00794F23">
              <w:rPr>
                <w:rStyle w:val="afc"/>
                <w:noProof/>
              </w:rPr>
              <w:t>г</w:t>
            </w:r>
            <w:r w:rsidR="00A25AB1">
              <w:rPr>
                <w:noProof/>
                <w:webHidden/>
              </w:rPr>
              <w:tab/>
            </w:r>
            <w:r w:rsidR="00A25AB1">
              <w:rPr>
                <w:noProof/>
                <w:webHidden/>
              </w:rPr>
              <w:fldChar w:fldCharType="begin"/>
            </w:r>
            <w:r w:rsidR="00A25AB1">
              <w:rPr>
                <w:noProof/>
                <w:webHidden/>
              </w:rPr>
              <w:instrText xml:space="preserve"> PAGEREF _Toc13599824 \h </w:instrText>
            </w:r>
            <w:r w:rsidR="00A25AB1">
              <w:rPr>
                <w:noProof/>
                <w:webHidden/>
              </w:rPr>
            </w:r>
            <w:r w:rsidR="00A25AB1">
              <w:rPr>
                <w:noProof/>
                <w:webHidden/>
              </w:rPr>
              <w:fldChar w:fldCharType="separate"/>
            </w:r>
            <w:r w:rsidR="002D217F">
              <w:rPr>
                <w:noProof/>
                <w:webHidden/>
              </w:rPr>
              <w:t>13</w:t>
            </w:r>
            <w:r w:rsidR="00A25AB1">
              <w:rPr>
                <w:noProof/>
                <w:webHidden/>
              </w:rPr>
              <w:fldChar w:fldCharType="end"/>
            </w:r>
          </w:hyperlink>
        </w:p>
        <w:p w:rsidR="008D4BD5" w:rsidRDefault="002036D7">
          <w:r>
            <w:fldChar w:fldCharType="end"/>
          </w:r>
        </w:p>
      </w:sdtContent>
    </w:sdt>
    <w:p w:rsidR="008D4BD5" w:rsidRDefault="008D4BD5">
      <w:pPr>
        <w:spacing w:line="276" w:lineRule="auto"/>
        <w:rPr>
          <w:rStyle w:val="Heading10"/>
          <w:rFonts w:eastAsia="Calibri"/>
          <w:bCs w:val="0"/>
          <w:smallCaps/>
          <w:color w:val="auto"/>
          <w:sz w:val="36"/>
          <w:lang w:bidi="ar-SA"/>
        </w:rPr>
      </w:pPr>
      <w:r>
        <w:rPr>
          <w:rStyle w:val="Heading10"/>
          <w:rFonts w:eastAsia="Calibri"/>
          <w:b w:val="0"/>
          <w:bCs w:val="0"/>
          <w:color w:val="auto"/>
          <w:sz w:val="36"/>
          <w:lang w:bidi="ar-SA"/>
        </w:rPr>
        <w:br w:type="page"/>
      </w:r>
    </w:p>
    <w:p w:rsidR="009A5824" w:rsidRPr="008E6A1F" w:rsidRDefault="009A5824" w:rsidP="008973FF">
      <w:pPr>
        <w:pStyle w:val="1"/>
        <w:jc w:val="center"/>
      </w:pPr>
      <w:bookmarkStart w:id="1" w:name="_Toc13599811"/>
      <w:r w:rsidRPr="008E6A1F">
        <w:rPr>
          <w:rStyle w:val="Heading10"/>
          <w:rFonts w:eastAsia="Calibri"/>
          <w:b/>
          <w:bCs w:val="0"/>
          <w:color w:val="auto"/>
          <w:sz w:val="36"/>
          <w:lang w:bidi="ar-SA"/>
        </w:rPr>
        <w:lastRenderedPageBreak/>
        <w:t>ПОКАЗАТЕЛИ ПЕРСПЕКТИВНОГО СПРОСА НА ТЕПЛОВУЮ ЭНЕРГИЮ (МОЩНОСТ</w:t>
      </w:r>
      <w:r w:rsidR="008E6A1F" w:rsidRPr="008E6A1F">
        <w:rPr>
          <w:rStyle w:val="Heading10"/>
          <w:rFonts w:eastAsia="Calibri"/>
          <w:b/>
          <w:bCs w:val="0"/>
          <w:color w:val="auto"/>
          <w:sz w:val="36"/>
          <w:lang w:bidi="ar-SA"/>
        </w:rPr>
        <w:t>Ь) И ТЕПЛОНОСИТЕЛЬ В УСТАНОВЛЕН</w:t>
      </w:r>
      <w:r w:rsidRPr="008E6A1F">
        <w:rPr>
          <w:rStyle w:val="Heading10"/>
          <w:rFonts w:eastAsia="Calibri"/>
          <w:b/>
          <w:bCs w:val="0"/>
          <w:color w:val="auto"/>
          <w:sz w:val="36"/>
          <w:lang w:bidi="ar-SA"/>
        </w:rPr>
        <w:t>НЫХ ГРАНИЦАХ ТЕРРИТОРИИ ПОСЕЛЕНИЯ</w:t>
      </w:r>
      <w:bookmarkEnd w:id="0"/>
      <w:bookmarkEnd w:id="1"/>
    </w:p>
    <w:p w:rsidR="008E6A1F" w:rsidRPr="008E6A1F" w:rsidRDefault="008E6A1F" w:rsidP="008E6A1F">
      <w:pPr>
        <w:pStyle w:val="a3"/>
        <w:keepNext/>
        <w:ind w:firstLine="0"/>
        <w:rPr>
          <w:b/>
          <w:sz w:val="28"/>
          <w:lang w:val="ru-RU"/>
        </w:rPr>
      </w:pPr>
      <w:r w:rsidRPr="008E6A1F">
        <w:rPr>
          <w:b/>
          <w:sz w:val="28"/>
          <w:lang w:val="ru-RU"/>
        </w:rPr>
        <w:t xml:space="preserve">Таблица </w:t>
      </w:r>
      <w:r w:rsidR="002036D7" w:rsidRPr="008E6A1F">
        <w:rPr>
          <w:b/>
          <w:sz w:val="28"/>
        </w:rPr>
        <w:fldChar w:fldCharType="begin"/>
      </w:r>
      <w:r w:rsidRPr="008E6A1F">
        <w:rPr>
          <w:b/>
          <w:sz w:val="28"/>
          <w:lang w:val="ru-RU"/>
        </w:rPr>
        <w:instrText xml:space="preserve"> </w:instrText>
      </w:r>
      <w:r w:rsidRPr="008E6A1F">
        <w:rPr>
          <w:b/>
          <w:sz w:val="28"/>
        </w:rPr>
        <w:instrText>SEQ</w:instrText>
      </w:r>
      <w:r w:rsidRPr="008E6A1F">
        <w:rPr>
          <w:b/>
          <w:sz w:val="28"/>
          <w:lang w:val="ru-RU"/>
        </w:rPr>
        <w:instrText xml:space="preserve"> Таблица \* </w:instrText>
      </w:r>
      <w:r w:rsidRPr="008E6A1F">
        <w:rPr>
          <w:b/>
          <w:sz w:val="28"/>
        </w:rPr>
        <w:instrText>ARABIC</w:instrText>
      </w:r>
      <w:r w:rsidRPr="008E6A1F">
        <w:rPr>
          <w:b/>
          <w:sz w:val="28"/>
          <w:lang w:val="ru-RU"/>
        </w:rPr>
        <w:instrText xml:space="preserve"> </w:instrText>
      </w:r>
      <w:r w:rsidR="002036D7" w:rsidRPr="008E6A1F">
        <w:rPr>
          <w:b/>
          <w:sz w:val="28"/>
        </w:rPr>
        <w:fldChar w:fldCharType="separate"/>
      </w:r>
      <w:r w:rsidR="002D217F" w:rsidRPr="006B0DAB">
        <w:rPr>
          <w:b/>
          <w:noProof/>
          <w:sz w:val="28"/>
          <w:lang w:val="ru-RU"/>
        </w:rPr>
        <w:t>1</w:t>
      </w:r>
      <w:r w:rsidR="002036D7" w:rsidRPr="008E6A1F">
        <w:rPr>
          <w:b/>
          <w:sz w:val="28"/>
        </w:rPr>
        <w:fldChar w:fldCharType="end"/>
      </w:r>
    </w:p>
    <w:p w:rsidR="008E6A1F" w:rsidRPr="008E6A1F" w:rsidRDefault="008E6A1F" w:rsidP="008E6A1F">
      <w:pPr>
        <w:pStyle w:val="a3"/>
        <w:keepNext/>
        <w:spacing w:before="0"/>
        <w:ind w:firstLine="0"/>
        <w:rPr>
          <w:b/>
          <w:sz w:val="28"/>
          <w:lang w:val="ru-RU"/>
        </w:rPr>
      </w:pPr>
      <w:r w:rsidRPr="008E6A1F">
        <w:rPr>
          <w:b/>
          <w:sz w:val="28"/>
          <w:lang w:val="ru-RU"/>
        </w:rPr>
        <w:t xml:space="preserve">Список объектов подключенных к котельной МУП ПХ </w:t>
      </w:r>
      <w:r w:rsidRPr="008E6A1F">
        <w:rPr>
          <w:rFonts w:cs="Times New Roman"/>
          <w:b/>
          <w:sz w:val="28"/>
          <w:lang w:val="ru-RU"/>
        </w:rPr>
        <w:t>«Баклушевское»</w:t>
      </w:r>
    </w:p>
    <w:tbl>
      <w:tblPr>
        <w:tblW w:w="3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7"/>
        <w:gridCol w:w="1998"/>
        <w:gridCol w:w="2378"/>
        <w:gridCol w:w="1626"/>
      </w:tblGrid>
      <w:tr w:rsidR="003A34CB" w:rsidRPr="00AD5063" w:rsidTr="003A34CB">
        <w:trPr>
          <w:cantSplit/>
          <w:trHeight w:val="340"/>
          <w:tblHeader/>
        </w:trPr>
        <w:tc>
          <w:tcPr>
            <w:tcW w:w="487" w:type="pct"/>
            <w:shd w:val="clear" w:color="auto" w:fill="FFFFFF"/>
            <w:vAlign w:val="center"/>
          </w:tcPr>
          <w:p w:rsidR="003A34CB" w:rsidRPr="00AD5063" w:rsidRDefault="003A34CB" w:rsidP="008E6A1F">
            <w:pPr>
              <w:spacing w:line="276" w:lineRule="auto"/>
              <w:jc w:val="center"/>
              <w:rPr>
                <w:rFonts w:cs="Times New Roman"/>
                <w:b/>
              </w:rPr>
            </w:pPr>
            <w:r w:rsidRPr="00AD5063">
              <w:rPr>
                <w:rStyle w:val="12"/>
                <w:rFonts w:eastAsiaTheme="minorHAnsi"/>
                <w:b/>
                <w:sz w:val="24"/>
                <w:szCs w:val="24"/>
              </w:rPr>
              <w:t>№</w:t>
            </w:r>
          </w:p>
        </w:tc>
        <w:tc>
          <w:tcPr>
            <w:tcW w:w="1503" w:type="pct"/>
            <w:shd w:val="clear" w:color="auto" w:fill="FFFFFF"/>
            <w:vAlign w:val="center"/>
          </w:tcPr>
          <w:p w:rsidR="003A34CB" w:rsidRPr="00AD5063" w:rsidRDefault="003A34CB" w:rsidP="008E6A1F">
            <w:pPr>
              <w:spacing w:line="276" w:lineRule="auto"/>
              <w:jc w:val="center"/>
              <w:rPr>
                <w:rFonts w:cs="Times New Roman"/>
                <w:b/>
              </w:rPr>
            </w:pPr>
            <w:r w:rsidRPr="00AD5063">
              <w:rPr>
                <w:rStyle w:val="12"/>
                <w:rFonts w:eastAsiaTheme="minorHAnsi"/>
                <w:b/>
                <w:sz w:val="24"/>
                <w:szCs w:val="24"/>
              </w:rPr>
              <w:t>Объекты</w:t>
            </w:r>
          </w:p>
        </w:tc>
        <w:tc>
          <w:tcPr>
            <w:tcW w:w="1788" w:type="pct"/>
            <w:shd w:val="clear" w:color="auto" w:fill="FFFFFF"/>
            <w:vAlign w:val="center"/>
          </w:tcPr>
          <w:p w:rsidR="003A34CB" w:rsidRPr="00AD5063" w:rsidRDefault="003A34CB" w:rsidP="008E6A1F">
            <w:pPr>
              <w:spacing w:line="276" w:lineRule="auto"/>
              <w:jc w:val="center"/>
              <w:rPr>
                <w:rFonts w:cs="Times New Roman"/>
                <w:b/>
              </w:rPr>
            </w:pPr>
            <w:r w:rsidRPr="00AD5063">
              <w:rPr>
                <w:rStyle w:val="12"/>
                <w:rFonts w:eastAsiaTheme="minorHAnsi"/>
                <w:b/>
                <w:sz w:val="24"/>
                <w:szCs w:val="24"/>
              </w:rPr>
              <w:t>Адрес</w:t>
            </w:r>
          </w:p>
        </w:tc>
        <w:tc>
          <w:tcPr>
            <w:tcW w:w="1223" w:type="pct"/>
            <w:shd w:val="clear" w:color="auto" w:fill="FFFFFF"/>
            <w:vAlign w:val="center"/>
          </w:tcPr>
          <w:p w:rsidR="003A34CB" w:rsidRPr="00AD5063" w:rsidRDefault="003A34CB" w:rsidP="008E6A1F">
            <w:pPr>
              <w:spacing w:line="276" w:lineRule="auto"/>
              <w:jc w:val="center"/>
              <w:rPr>
                <w:rFonts w:cs="Times New Roman"/>
                <w:b/>
              </w:rPr>
            </w:pPr>
            <w:r w:rsidRPr="00AD5063">
              <w:rPr>
                <w:rStyle w:val="12"/>
                <w:rFonts w:eastAsiaTheme="minorHAnsi"/>
                <w:b/>
                <w:sz w:val="24"/>
                <w:szCs w:val="24"/>
              </w:rPr>
              <w:t>Отапливаемая площадь, м</w:t>
            </w:r>
            <w:proofErr w:type="gramStart"/>
            <w:r w:rsidRPr="00AD5063">
              <w:rPr>
                <w:rStyle w:val="12"/>
                <w:rFonts w:eastAsiaTheme="minorHAnsi"/>
                <w:b/>
                <w:sz w:val="24"/>
                <w:szCs w:val="24"/>
              </w:rPr>
              <w:t>2</w:t>
            </w:r>
            <w:proofErr w:type="gramEnd"/>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.Б</w:t>
            </w:r>
            <w:proofErr w:type="gramEnd"/>
            <w:r w:rsidRPr="00AD5063">
              <w:rPr>
                <w:rStyle w:val="12"/>
                <w:rFonts w:eastAsiaTheme="minorHAnsi"/>
                <w:sz w:val="24"/>
                <w:szCs w:val="24"/>
              </w:rPr>
              <w:t>ольничная</w:t>
            </w:r>
            <w:proofErr w:type="spellEnd"/>
            <w:r w:rsidRPr="00AD5063">
              <w:rPr>
                <w:rStyle w:val="12"/>
                <w:rFonts w:eastAsiaTheme="minorHAnsi"/>
                <w:sz w:val="24"/>
                <w:szCs w:val="24"/>
              </w:rPr>
              <w:t>, дом 3</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674</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44</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43</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3</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33</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98</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29</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53</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46</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49</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49</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73</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8</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24</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9</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40</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56</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10</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5</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24</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11</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51</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12</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77</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13</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15</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77</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14</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14</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49</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15</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106</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16</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77</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17</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10</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64</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18</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13</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64</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19</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15/2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49</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20</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6</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94</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21</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16</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56</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22</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.С</w:t>
            </w:r>
            <w:proofErr w:type="gramEnd"/>
            <w:r w:rsidRPr="00AD5063">
              <w:rPr>
                <w:rStyle w:val="12"/>
                <w:rFonts w:eastAsiaTheme="minorHAnsi"/>
                <w:sz w:val="24"/>
                <w:szCs w:val="24"/>
              </w:rPr>
              <w:t>оветская</w:t>
            </w:r>
            <w:proofErr w:type="spellEnd"/>
            <w:r w:rsidRPr="00AD5063">
              <w:rPr>
                <w:rStyle w:val="12"/>
                <w:rFonts w:eastAsiaTheme="minorHAnsi"/>
                <w:sz w:val="24"/>
                <w:szCs w:val="24"/>
              </w:rPr>
              <w:t>, дом 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34</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23</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.С</w:t>
            </w:r>
            <w:proofErr w:type="gramEnd"/>
            <w:r w:rsidRPr="00AD5063">
              <w:rPr>
                <w:rStyle w:val="12"/>
                <w:rFonts w:eastAsiaTheme="minorHAnsi"/>
                <w:sz w:val="24"/>
                <w:szCs w:val="24"/>
              </w:rPr>
              <w:t>оветская</w:t>
            </w:r>
            <w:proofErr w:type="spellEnd"/>
            <w:r w:rsidRPr="00AD5063">
              <w:rPr>
                <w:rStyle w:val="12"/>
                <w:rFonts w:eastAsiaTheme="minorHAnsi"/>
                <w:sz w:val="24"/>
                <w:szCs w:val="24"/>
              </w:rPr>
              <w:t>, дом 5</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66</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24</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9</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42</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25</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.Ш</w:t>
            </w:r>
            <w:proofErr w:type="gramEnd"/>
            <w:r w:rsidRPr="00AD5063">
              <w:rPr>
                <w:rStyle w:val="12"/>
                <w:rFonts w:eastAsiaTheme="minorHAnsi"/>
                <w:sz w:val="24"/>
                <w:szCs w:val="24"/>
              </w:rPr>
              <w:t>кольная</w:t>
            </w:r>
            <w:proofErr w:type="spellEnd"/>
            <w:r w:rsidRPr="00AD5063">
              <w:rPr>
                <w:rStyle w:val="12"/>
                <w:rFonts w:eastAsiaTheme="minorHAnsi"/>
                <w:sz w:val="24"/>
                <w:szCs w:val="24"/>
              </w:rPr>
              <w:t xml:space="preserve">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79</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26</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48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57</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27</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 xml:space="preserve">Ул. </w:t>
            </w:r>
            <w:proofErr w:type="gramStart"/>
            <w:r w:rsidRPr="00AD5063">
              <w:rPr>
                <w:rStyle w:val="12"/>
                <w:rFonts w:eastAsiaTheme="minorHAnsi"/>
                <w:sz w:val="24"/>
                <w:szCs w:val="24"/>
              </w:rPr>
              <w:t>Новая</w:t>
            </w:r>
            <w:proofErr w:type="gramEnd"/>
            <w:r w:rsidRPr="00AD5063">
              <w:rPr>
                <w:rStyle w:val="12"/>
                <w:rFonts w:eastAsiaTheme="minorHAnsi"/>
                <w:sz w:val="24"/>
                <w:szCs w:val="24"/>
              </w:rPr>
              <w:t>, дом 13</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52</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28</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Администрация Баклушевского сельсовета</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520</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 xml:space="preserve">Магазин </w:t>
            </w:r>
            <w:proofErr w:type="gramStart"/>
            <w:r w:rsidRPr="00AD5063">
              <w:rPr>
                <w:rStyle w:val="12"/>
                <w:rFonts w:eastAsiaTheme="minorHAnsi"/>
                <w:sz w:val="24"/>
                <w:szCs w:val="24"/>
              </w:rPr>
              <w:t>ч</w:t>
            </w:r>
            <w:proofErr w:type="gramEnd"/>
            <w:r w:rsidRPr="00AD5063">
              <w:rPr>
                <w:rStyle w:val="12"/>
                <w:rFonts w:eastAsiaTheme="minorHAnsi"/>
                <w:sz w:val="24"/>
                <w:szCs w:val="24"/>
              </w:rPr>
              <w:t>/п. Беленко Т.Ф.</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30</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p>
        </w:tc>
        <w:tc>
          <w:tcPr>
            <w:tcW w:w="1503" w:type="pct"/>
            <w:shd w:val="clear" w:color="auto" w:fill="FFFFFF"/>
            <w:vAlign w:val="center"/>
          </w:tcPr>
          <w:p w:rsidR="003A34CB" w:rsidRPr="00AD5063" w:rsidRDefault="003A34CB" w:rsidP="008E6A1F">
            <w:pPr>
              <w:spacing w:line="276" w:lineRule="auto"/>
              <w:jc w:val="center"/>
              <w:rPr>
                <w:rFonts w:cs="Times New Roman"/>
              </w:rPr>
            </w:pPr>
            <w:proofErr w:type="gramStart"/>
            <w:r w:rsidRPr="00AD5063">
              <w:rPr>
                <w:rStyle w:val="12"/>
                <w:rFonts w:eastAsiaTheme="minorHAnsi"/>
                <w:sz w:val="24"/>
                <w:szCs w:val="24"/>
              </w:rPr>
              <w:t>ч</w:t>
            </w:r>
            <w:proofErr w:type="gramEnd"/>
            <w:r w:rsidRPr="00AD5063">
              <w:rPr>
                <w:rStyle w:val="12"/>
                <w:rFonts w:eastAsiaTheme="minorHAnsi"/>
                <w:sz w:val="24"/>
                <w:szCs w:val="24"/>
              </w:rPr>
              <w:t>/п. Никитина Л.Н.</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21</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ч/</w:t>
            </w:r>
            <w:proofErr w:type="gramStart"/>
            <w:r w:rsidRPr="00AD5063">
              <w:rPr>
                <w:rStyle w:val="12"/>
                <w:rFonts w:eastAsiaTheme="minorHAnsi"/>
                <w:sz w:val="24"/>
                <w:szCs w:val="24"/>
              </w:rPr>
              <w:t>п</w:t>
            </w:r>
            <w:proofErr w:type="gramEnd"/>
            <w:r w:rsidRPr="00AD5063">
              <w:rPr>
                <w:rStyle w:val="12"/>
                <w:rFonts w:eastAsiaTheme="minorHAnsi"/>
                <w:sz w:val="24"/>
                <w:szCs w:val="24"/>
              </w:rPr>
              <w:t xml:space="preserve"> </w:t>
            </w:r>
            <w:proofErr w:type="spellStart"/>
            <w:r w:rsidRPr="00AD5063">
              <w:rPr>
                <w:rStyle w:val="12"/>
                <w:rFonts w:eastAsiaTheme="minorHAnsi"/>
                <w:sz w:val="24"/>
                <w:szCs w:val="24"/>
              </w:rPr>
              <w:t>Чембулаткина</w:t>
            </w:r>
            <w:proofErr w:type="spellEnd"/>
            <w:r w:rsidRPr="00AD5063">
              <w:rPr>
                <w:rStyle w:val="12"/>
                <w:rFonts w:eastAsiaTheme="minorHAnsi"/>
                <w:sz w:val="24"/>
                <w:szCs w:val="24"/>
              </w:rPr>
              <w:t xml:space="preserve"> О.С.</w:t>
            </w:r>
          </w:p>
        </w:tc>
        <w:tc>
          <w:tcPr>
            <w:tcW w:w="1788" w:type="pct"/>
            <w:shd w:val="clear" w:color="auto" w:fill="FFFFFF"/>
            <w:vAlign w:val="center"/>
          </w:tcPr>
          <w:p w:rsidR="003A34CB" w:rsidRPr="00AD5063" w:rsidRDefault="003A34CB"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8</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29</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Пожарное депо</w:t>
            </w:r>
          </w:p>
        </w:tc>
        <w:tc>
          <w:tcPr>
            <w:tcW w:w="1788"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 xml:space="preserve">У </w:t>
            </w:r>
            <w:proofErr w:type="spellStart"/>
            <w:r w:rsidRPr="00AD5063">
              <w:rPr>
                <w:rStyle w:val="12"/>
                <w:rFonts w:eastAsiaTheme="minorHAnsi"/>
                <w:sz w:val="24"/>
                <w:szCs w:val="24"/>
              </w:rPr>
              <w:t>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w:t>
            </w:r>
            <w:proofErr w:type="spellEnd"/>
            <w:r w:rsidRPr="00AD5063">
              <w:rPr>
                <w:rStyle w:val="12"/>
                <w:rFonts w:eastAsiaTheme="minorHAnsi"/>
                <w:sz w:val="24"/>
                <w:szCs w:val="24"/>
              </w:rPr>
              <w:t>, 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298</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30</w:t>
            </w:r>
          </w:p>
        </w:tc>
        <w:tc>
          <w:tcPr>
            <w:tcW w:w="150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Дом Культуры</w:t>
            </w:r>
          </w:p>
        </w:tc>
        <w:tc>
          <w:tcPr>
            <w:tcW w:w="1788"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Ул. Гагарина, дом 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1008</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31</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Детский сад «</w:t>
            </w:r>
            <w:proofErr w:type="spellStart"/>
            <w:r w:rsidRPr="00AD5063">
              <w:rPr>
                <w:rStyle w:val="12"/>
                <w:rFonts w:eastAsiaTheme="minorHAnsi"/>
                <w:sz w:val="24"/>
                <w:szCs w:val="24"/>
              </w:rPr>
              <w:t>Ивушка</w:t>
            </w:r>
            <w:proofErr w:type="spellEnd"/>
            <w:r w:rsidRPr="00AD5063">
              <w:rPr>
                <w:rStyle w:val="12"/>
                <w:rFonts w:eastAsiaTheme="minorHAnsi"/>
                <w:sz w:val="24"/>
                <w:szCs w:val="24"/>
              </w:rPr>
              <w:t>»</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лебозаводская,3</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1576</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32</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Баклушевская СОШ</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агарина,9</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2423</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33</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Баклушевская участковая больница</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агарина,3</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733</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34</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Почтампт</w:t>
            </w:r>
            <w:proofErr w:type="spellEnd"/>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Bodytext14pt"/>
                <w:rFonts w:eastAsiaTheme="minorHAnsi"/>
                <w:sz w:val="24"/>
                <w:szCs w:val="24"/>
              </w:rPr>
              <w:t>11</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35</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Магазин</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68</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36</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gramStart"/>
            <w:r w:rsidRPr="00AD5063">
              <w:rPr>
                <w:rStyle w:val="12"/>
                <w:rFonts w:eastAsiaTheme="minorHAnsi"/>
                <w:sz w:val="24"/>
                <w:szCs w:val="24"/>
              </w:rPr>
              <w:t>ч</w:t>
            </w:r>
            <w:proofErr w:type="gramEnd"/>
            <w:r w:rsidRPr="00AD5063">
              <w:rPr>
                <w:rStyle w:val="12"/>
                <w:rFonts w:eastAsiaTheme="minorHAnsi"/>
                <w:sz w:val="24"/>
                <w:szCs w:val="24"/>
              </w:rPr>
              <w:t>/п. Самосенко Л.В.</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228</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37</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 xml:space="preserve">Гараж Кузнецов </w:t>
            </w:r>
            <w:proofErr w:type="spellStart"/>
            <w:r w:rsidRPr="00AD5063">
              <w:rPr>
                <w:rStyle w:val="Bodytext14pt"/>
                <w:rFonts w:eastAsiaTheme="minorHAnsi"/>
                <w:sz w:val="24"/>
                <w:szCs w:val="24"/>
              </w:rPr>
              <w:t>Д.н</w:t>
            </w:r>
            <w:proofErr w:type="spellEnd"/>
            <w:r w:rsidRPr="00AD5063">
              <w:rPr>
                <w:rStyle w:val="Bodytext14pt"/>
                <w:rFonts w:eastAsiaTheme="minorHAnsi"/>
                <w:sz w:val="24"/>
                <w:szCs w:val="24"/>
              </w:rPr>
              <w:t>.</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.З</w:t>
            </w:r>
            <w:proofErr w:type="gramEnd"/>
            <w:r w:rsidRPr="00AD5063">
              <w:rPr>
                <w:rStyle w:val="12"/>
                <w:rFonts w:eastAsiaTheme="minorHAnsi"/>
                <w:sz w:val="24"/>
                <w:szCs w:val="24"/>
              </w:rPr>
              <w:t>аводская</w:t>
            </w:r>
            <w:proofErr w:type="spellEnd"/>
            <w:r w:rsidRPr="00AD5063">
              <w:rPr>
                <w:rStyle w:val="12"/>
                <w:rFonts w:eastAsiaTheme="minorHAnsi"/>
                <w:sz w:val="24"/>
                <w:szCs w:val="24"/>
              </w:rPr>
              <w:t>,</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30</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38</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 xml:space="preserve">Магазин </w:t>
            </w:r>
            <w:proofErr w:type="gramStart"/>
            <w:r w:rsidRPr="00AD5063">
              <w:rPr>
                <w:rStyle w:val="12"/>
                <w:rFonts w:eastAsiaTheme="minorHAnsi"/>
                <w:sz w:val="24"/>
                <w:szCs w:val="24"/>
              </w:rPr>
              <w:t>Довольное</w:t>
            </w:r>
            <w:proofErr w:type="gramEnd"/>
            <w:r w:rsidRPr="00AD5063">
              <w:rPr>
                <w:rStyle w:val="12"/>
                <w:rFonts w:eastAsiaTheme="minorHAnsi"/>
                <w:sz w:val="24"/>
                <w:szCs w:val="24"/>
              </w:rPr>
              <w:t xml:space="preserve"> ПТПО</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25</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402</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39</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 xml:space="preserve">Отделение </w:t>
            </w:r>
            <w:proofErr w:type="gramStart"/>
            <w:r w:rsidRPr="00AD5063">
              <w:rPr>
                <w:rStyle w:val="12"/>
                <w:rFonts w:eastAsiaTheme="minorHAnsi"/>
                <w:sz w:val="24"/>
                <w:szCs w:val="24"/>
              </w:rPr>
              <w:t>РУС</w:t>
            </w:r>
            <w:proofErr w:type="gramEnd"/>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6</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48</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40</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Гараж сельсовета</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w:t>
            </w:r>
            <w:proofErr w:type="spellEnd"/>
            <w:r w:rsidRPr="00AD5063">
              <w:rPr>
                <w:rStyle w:val="12"/>
                <w:rFonts w:eastAsiaTheme="minorHAnsi"/>
                <w:sz w:val="24"/>
                <w:szCs w:val="24"/>
              </w:rPr>
              <w:t>, дом 2</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54</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41</w:t>
            </w: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Старый сельсовет</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4</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266</w:t>
            </w:r>
          </w:p>
        </w:tc>
      </w:tr>
      <w:tr w:rsidR="003A34CB" w:rsidRPr="00AD5063" w:rsidTr="003A34CB">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p>
        </w:tc>
        <w:tc>
          <w:tcPr>
            <w:tcW w:w="150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Итого</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9961</w:t>
            </w:r>
          </w:p>
        </w:tc>
      </w:tr>
    </w:tbl>
    <w:p w:rsidR="00494219" w:rsidRDefault="00494219" w:rsidP="009A5824"/>
    <w:p w:rsidR="008E6A1F" w:rsidRPr="008E6A1F" w:rsidRDefault="008E6A1F" w:rsidP="008E6A1F">
      <w:pPr>
        <w:pStyle w:val="a3"/>
        <w:keepNext/>
        <w:spacing w:before="0"/>
        <w:ind w:firstLine="0"/>
        <w:rPr>
          <w:b/>
          <w:sz w:val="28"/>
          <w:lang w:val="ru-RU"/>
        </w:rPr>
      </w:pPr>
      <w:r w:rsidRPr="008E6A1F">
        <w:rPr>
          <w:b/>
          <w:sz w:val="28"/>
          <w:lang w:val="ru-RU"/>
        </w:rPr>
        <w:t xml:space="preserve">Таблица </w:t>
      </w:r>
      <w:r w:rsidR="002036D7" w:rsidRPr="008E6A1F">
        <w:rPr>
          <w:b/>
          <w:sz w:val="28"/>
          <w:lang w:val="ru-RU"/>
        </w:rPr>
        <w:fldChar w:fldCharType="begin"/>
      </w:r>
      <w:r w:rsidRPr="008E6A1F">
        <w:rPr>
          <w:b/>
          <w:sz w:val="28"/>
          <w:lang w:val="ru-RU"/>
        </w:rPr>
        <w:instrText xml:space="preserve"> SEQ Таблица \* ARABIC </w:instrText>
      </w:r>
      <w:r w:rsidR="002036D7" w:rsidRPr="008E6A1F">
        <w:rPr>
          <w:b/>
          <w:sz w:val="28"/>
          <w:lang w:val="ru-RU"/>
        </w:rPr>
        <w:fldChar w:fldCharType="separate"/>
      </w:r>
      <w:r w:rsidR="002D217F">
        <w:rPr>
          <w:b/>
          <w:noProof/>
          <w:sz w:val="28"/>
          <w:lang w:val="ru-RU"/>
        </w:rPr>
        <w:t>2</w:t>
      </w:r>
      <w:r w:rsidR="002036D7" w:rsidRPr="008E6A1F">
        <w:rPr>
          <w:b/>
          <w:sz w:val="28"/>
          <w:lang w:val="ru-RU"/>
        </w:rPr>
        <w:fldChar w:fldCharType="end"/>
      </w:r>
      <w:r w:rsidRPr="008E6A1F">
        <w:rPr>
          <w:b/>
          <w:sz w:val="28"/>
          <w:lang w:val="ru-RU"/>
        </w:rPr>
        <w:t xml:space="preserve"> </w:t>
      </w:r>
    </w:p>
    <w:p w:rsidR="008E6A1F" w:rsidRPr="008E6A1F" w:rsidRDefault="008E6A1F" w:rsidP="008E6A1F">
      <w:pPr>
        <w:pStyle w:val="a3"/>
        <w:keepNext/>
        <w:spacing w:before="0"/>
        <w:ind w:firstLine="0"/>
        <w:rPr>
          <w:b/>
          <w:sz w:val="28"/>
          <w:lang w:val="ru-RU"/>
        </w:rPr>
      </w:pPr>
      <w:r w:rsidRPr="008E6A1F">
        <w:rPr>
          <w:b/>
          <w:sz w:val="28"/>
          <w:lang w:val="ru-RU"/>
        </w:rPr>
        <w:t>Перспективные нагрузки для подключения существующих жилых домов</w:t>
      </w:r>
    </w:p>
    <w:tbl>
      <w:tblPr>
        <w:tblW w:w="3742" w:type="pct"/>
        <w:tblCellMar>
          <w:left w:w="10" w:type="dxa"/>
          <w:right w:w="10" w:type="dxa"/>
        </w:tblCellMar>
        <w:tblLook w:val="04A0" w:firstRow="1" w:lastRow="0" w:firstColumn="1" w:lastColumn="0" w:noHBand="0" w:noVBand="1"/>
      </w:tblPr>
      <w:tblGrid>
        <w:gridCol w:w="693"/>
        <w:gridCol w:w="1704"/>
        <w:gridCol w:w="1476"/>
        <w:gridCol w:w="1743"/>
        <w:gridCol w:w="1602"/>
        <w:gridCol w:w="10"/>
      </w:tblGrid>
      <w:tr w:rsidR="003A34CB" w:rsidRPr="008E6A1F" w:rsidTr="003A34CB">
        <w:trPr>
          <w:gridAfter w:val="1"/>
          <w:wAfter w:w="7" w:type="pct"/>
          <w:trHeight w:hRule="exact" w:val="394"/>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jc w:val="center"/>
              <w:rPr>
                <w:rFonts w:cs="Times New Roman"/>
              </w:rPr>
            </w:pPr>
          </w:p>
        </w:tc>
        <w:tc>
          <w:tcPr>
            <w:tcW w:w="4514" w:type="pct"/>
            <w:gridSpan w:val="4"/>
            <w:tcBorders>
              <w:top w:val="single" w:sz="4" w:space="0" w:color="auto"/>
              <w:righ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BodytextBold"/>
                <w:rFonts w:eastAsiaTheme="minorHAnsi"/>
                <w:sz w:val="24"/>
                <w:szCs w:val="24"/>
              </w:rPr>
              <w:t>Котельная</w:t>
            </w:r>
          </w:p>
        </w:tc>
      </w:tr>
      <w:tr w:rsidR="003A34CB" w:rsidRPr="008E6A1F" w:rsidTr="003A34CB">
        <w:trPr>
          <w:trHeight w:hRule="exact" w:val="1118"/>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spacing w:after="60" w:line="220" w:lineRule="exact"/>
              <w:jc w:val="center"/>
              <w:rPr>
                <w:rFonts w:cs="Times New Roman"/>
                <w:b/>
              </w:rPr>
            </w:pPr>
            <w:r w:rsidRPr="00AD5063">
              <w:rPr>
                <w:rStyle w:val="12"/>
                <w:rFonts w:eastAsiaTheme="minorHAnsi"/>
                <w:b/>
                <w:sz w:val="24"/>
                <w:szCs w:val="24"/>
              </w:rPr>
              <w:t>№</w:t>
            </w:r>
          </w:p>
          <w:p w:rsidR="003A34CB" w:rsidRPr="00AD5063" w:rsidRDefault="003A34CB" w:rsidP="008E6A1F">
            <w:pPr>
              <w:spacing w:before="60" w:line="220" w:lineRule="exact"/>
              <w:jc w:val="center"/>
              <w:rPr>
                <w:rFonts w:cs="Times New Roman"/>
                <w:b/>
              </w:rPr>
            </w:pPr>
            <w:proofErr w:type="gramStart"/>
            <w:r w:rsidRPr="00AD5063">
              <w:rPr>
                <w:rStyle w:val="12"/>
                <w:rFonts w:eastAsiaTheme="minorHAnsi"/>
                <w:b/>
                <w:sz w:val="24"/>
                <w:szCs w:val="24"/>
              </w:rPr>
              <w:t>п</w:t>
            </w:r>
            <w:proofErr w:type="gramEnd"/>
            <w:r w:rsidRPr="00AD5063">
              <w:rPr>
                <w:rStyle w:val="12"/>
                <w:rFonts w:eastAsiaTheme="minorHAnsi"/>
                <w:b/>
                <w:sz w:val="24"/>
                <w:szCs w:val="24"/>
              </w:rPr>
              <w:t>/п</w:t>
            </w:r>
          </w:p>
        </w:tc>
        <w:tc>
          <w:tcPr>
            <w:tcW w:w="11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b/>
              </w:rPr>
            </w:pPr>
            <w:r w:rsidRPr="00AD5063">
              <w:rPr>
                <w:rStyle w:val="12"/>
                <w:rFonts w:eastAsiaTheme="minorHAnsi"/>
                <w:b/>
                <w:sz w:val="24"/>
                <w:szCs w:val="24"/>
              </w:rPr>
              <w:t>Наименование</w:t>
            </w:r>
          </w:p>
        </w:tc>
        <w:tc>
          <w:tcPr>
            <w:tcW w:w="1021"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b/>
              </w:rPr>
            </w:pPr>
            <w:r w:rsidRPr="00AD5063">
              <w:rPr>
                <w:rStyle w:val="12"/>
                <w:rFonts w:eastAsiaTheme="minorHAnsi"/>
                <w:b/>
                <w:sz w:val="24"/>
                <w:szCs w:val="24"/>
              </w:rPr>
              <w:t>Адрес</w:t>
            </w:r>
          </w:p>
        </w:tc>
        <w:tc>
          <w:tcPr>
            <w:tcW w:w="1206" w:type="pct"/>
            <w:tcBorders>
              <w:top w:val="single" w:sz="4" w:space="0" w:color="auto"/>
              <w:left w:val="single" w:sz="4" w:space="0" w:color="auto"/>
            </w:tcBorders>
            <w:shd w:val="clear" w:color="auto" w:fill="FFFFFF"/>
            <w:vAlign w:val="center"/>
          </w:tcPr>
          <w:p w:rsidR="003A34CB" w:rsidRPr="00AD5063" w:rsidRDefault="003A34CB" w:rsidP="008E6A1F">
            <w:pPr>
              <w:spacing w:line="278" w:lineRule="exact"/>
              <w:jc w:val="center"/>
              <w:rPr>
                <w:rFonts w:cs="Times New Roman"/>
                <w:b/>
              </w:rPr>
            </w:pPr>
            <w:r w:rsidRPr="00AD5063">
              <w:rPr>
                <w:rStyle w:val="12"/>
                <w:rFonts w:eastAsiaTheme="minorHAnsi"/>
                <w:b/>
                <w:sz w:val="24"/>
                <w:szCs w:val="24"/>
              </w:rPr>
              <w:t xml:space="preserve">Строительный объем, V, </w:t>
            </w:r>
            <m:oMath>
              <m:sSup>
                <m:sSupPr>
                  <m:ctrlPr>
                    <w:rPr>
                      <w:rStyle w:val="12"/>
                      <w:rFonts w:ascii="Cambria Math" w:eastAsiaTheme="minorHAnsi"/>
                      <w:b/>
                      <w:i/>
                      <w:sz w:val="24"/>
                      <w:szCs w:val="24"/>
                    </w:rPr>
                  </m:ctrlPr>
                </m:sSupPr>
                <m:e>
                  <m:r>
                    <m:rPr>
                      <m:sty m:val="bi"/>
                    </m:rPr>
                    <w:rPr>
                      <w:rStyle w:val="12"/>
                      <w:rFonts w:ascii="Cambria Math" w:eastAsiaTheme="minorHAnsi"/>
                      <w:sz w:val="24"/>
                      <w:szCs w:val="24"/>
                    </w:rPr>
                    <m:t>м</m:t>
                  </m:r>
                </m:e>
                <m:sup>
                  <m:r>
                    <m:rPr>
                      <m:sty m:val="bi"/>
                    </m:rPr>
                    <w:rPr>
                      <w:rStyle w:val="12"/>
                      <w:rFonts w:ascii="Cambria Math" w:eastAsiaTheme="minorHAnsi"/>
                      <w:sz w:val="24"/>
                      <w:szCs w:val="24"/>
                    </w:rPr>
                    <m:t>3</m:t>
                  </m:r>
                </m:sup>
              </m:sSup>
            </m:oMath>
          </w:p>
        </w:tc>
        <w:tc>
          <w:tcPr>
            <w:tcW w:w="1114" w:type="pct"/>
            <w:gridSpan w:val="2"/>
            <w:tcBorders>
              <w:top w:val="single" w:sz="4" w:space="0" w:color="auto"/>
              <w:left w:val="single" w:sz="4" w:space="0" w:color="auto"/>
              <w:right w:val="single" w:sz="4" w:space="0" w:color="auto"/>
            </w:tcBorders>
            <w:shd w:val="clear" w:color="auto" w:fill="FFFFFF"/>
            <w:vAlign w:val="center"/>
          </w:tcPr>
          <w:p w:rsidR="003A34CB" w:rsidRPr="00AD5063" w:rsidRDefault="003A34CB" w:rsidP="008E6A1F">
            <w:pPr>
              <w:spacing w:line="278" w:lineRule="exact"/>
              <w:jc w:val="center"/>
              <w:rPr>
                <w:rFonts w:cs="Times New Roman"/>
                <w:b/>
              </w:rPr>
            </w:pPr>
            <w:r w:rsidRPr="00AD5063">
              <w:rPr>
                <w:rStyle w:val="12"/>
                <w:rFonts w:eastAsiaTheme="minorHAnsi"/>
                <w:b/>
                <w:sz w:val="24"/>
                <w:szCs w:val="24"/>
              </w:rPr>
              <w:t>Строительная площадь, м</w:t>
            </w:r>
            <w:proofErr w:type="gramStart"/>
            <w:r w:rsidRPr="00AD5063">
              <w:rPr>
                <w:rStyle w:val="12"/>
                <w:rFonts w:eastAsiaTheme="minorHAnsi"/>
                <w:b/>
                <w:sz w:val="24"/>
                <w:szCs w:val="24"/>
                <w:vertAlign w:val="superscript"/>
              </w:rPr>
              <w:t>2</w:t>
            </w:r>
            <w:proofErr w:type="gramEnd"/>
          </w:p>
        </w:tc>
      </w:tr>
      <w:tr w:rsidR="003A34CB" w:rsidRPr="008E6A1F" w:rsidTr="003A34CB">
        <w:trPr>
          <w:trHeight w:hRule="exact" w:val="326"/>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1.</w:t>
            </w:r>
          </w:p>
        </w:tc>
        <w:tc>
          <w:tcPr>
            <w:tcW w:w="11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Жилой дом</w:t>
            </w:r>
          </w:p>
        </w:tc>
        <w:tc>
          <w:tcPr>
            <w:tcW w:w="1021"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17</w:t>
            </w:r>
          </w:p>
        </w:tc>
        <w:tc>
          <w:tcPr>
            <w:tcW w:w="1206"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150</w:t>
            </w:r>
          </w:p>
        </w:tc>
        <w:tc>
          <w:tcPr>
            <w:tcW w:w="1114" w:type="pct"/>
            <w:gridSpan w:val="2"/>
            <w:tcBorders>
              <w:top w:val="single" w:sz="4" w:space="0" w:color="auto"/>
              <w:left w:val="single" w:sz="4" w:space="0" w:color="auto"/>
              <w:righ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49</w:t>
            </w:r>
          </w:p>
        </w:tc>
      </w:tr>
      <w:tr w:rsidR="003A34CB" w:rsidRPr="008E6A1F" w:rsidTr="003A34CB">
        <w:trPr>
          <w:trHeight w:hRule="exact" w:val="638"/>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2.</w:t>
            </w:r>
          </w:p>
        </w:tc>
        <w:tc>
          <w:tcPr>
            <w:tcW w:w="11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Жилой дом</w:t>
            </w:r>
          </w:p>
        </w:tc>
        <w:tc>
          <w:tcPr>
            <w:tcW w:w="1021"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18</w:t>
            </w:r>
          </w:p>
        </w:tc>
        <w:tc>
          <w:tcPr>
            <w:tcW w:w="1206"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150</w:t>
            </w:r>
          </w:p>
        </w:tc>
        <w:tc>
          <w:tcPr>
            <w:tcW w:w="1114" w:type="pct"/>
            <w:gridSpan w:val="2"/>
            <w:tcBorders>
              <w:top w:val="single" w:sz="4" w:space="0" w:color="auto"/>
              <w:left w:val="single" w:sz="4" w:space="0" w:color="auto"/>
              <w:righ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49</w:t>
            </w:r>
          </w:p>
        </w:tc>
      </w:tr>
      <w:tr w:rsidR="003A34CB" w:rsidRPr="008E6A1F" w:rsidTr="003A34CB">
        <w:trPr>
          <w:trHeight w:hRule="exact" w:val="322"/>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3</w:t>
            </w:r>
          </w:p>
        </w:tc>
        <w:tc>
          <w:tcPr>
            <w:tcW w:w="11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Жилой дом</w:t>
            </w:r>
          </w:p>
        </w:tc>
        <w:tc>
          <w:tcPr>
            <w:tcW w:w="1021"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19</w:t>
            </w:r>
          </w:p>
        </w:tc>
        <w:tc>
          <w:tcPr>
            <w:tcW w:w="1206"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170</w:t>
            </w:r>
          </w:p>
        </w:tc>
        <w:tc>
          <w:tcPr>
            <w:tcW w:w="1114" w:type="pct"/>
            <w:gridSpan w:val="2"/>
            <w:tcBorders>
              <w:top w:val="single" w:sz="4" w:space="0" w:color="auto"/>
              <w:left w:val="single" w:sz="4" w:space="0" w:color="auto"/>
              <w:righ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56</w:t>
            </w:r>
          </w:p>
        </w:tc>
      </w:tr>
      <w:tr w:rsidR="003A34CB" w:rsidRPr="008E6A1F" w:rsidTr="003A34CB">
        <w:trPr>
          <w:trHeight w:hRule="exact" w:val="40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34CB" w:rsidRPr="00AD5063" w:rsidRDefault="003A34CB" w:rsidP="008E6A1F">
            <w:pPr>
              <w:jc w:val="center"/>
              <w:rPr>
                <w:rFonts w:cs="Times New Roman"/>
              </w:rPr>
            </w:pPr>
          </w:p>
        </w:tc>
      </w:tr>
    </w:tbl>
    <w:p w:rsidR="00AD5063" w:rsidRPr="00AD5063" w:rsidRDefault="00AD5063" w:rsidP="00AD5063">
      <w:pPr>
        <w:pStyle w:val="a3"/>
        <w:keepNext/>
        <w:spacing w:before="0"/>
        <w:ind w:firstLine="0"/>
        <w:rPr>
          <w:b/>
          <w:sz w:val="28"/>
          <w:lang w:val="ru-RU"/>
        </w:rPr>
      </w:pPr>
      <w:r w:rsidRPr="00AD5063">
        <w:rPr>
          <w:b/>
          <w:sz w:val="28"/>
          <w:lang w:val="ru-RU"/>
        </w:rPr>
        <w:lastRenderedPageBreak/>
        <w:t xml:space="preserve">Таблица </w:t>
      </w:r>
      <w:r w:rsidR="002036D7" w:rsidRPr="00AD5063">
        <w:rPr>
          <w:b/>
          <w:sz w:val="28"/>
          <w:lang w:val="ru-RU"/>
        </w:rPr>
        <w:fldChar w:fldCharType="begin"/>
      </w:r>
      <w:r w:rsidRPr="00AD5063">
        <w:rPr>
          <w:b/>
          <w:sz w:val="28"/>
          <w:lang w:val="ru-RU"/>
        </w:rPr>
        <w:instrText xml:space="preserve"> SEQ Таблица \* ARABIC </w:instrText>
      </w:r>
      <w:r w:rsidR="002036D7" w:rsidRPr="00AD5063">
        <w:rPr>
          <w:b/>
          <w:sz w:val="28"/>
          <w:lang w:val="ru-RU"/>
        </w:rPr>
        <w:fldChar w:fldCharType="separate"/>
      </w:r>
      <w:r w:rsidR="002D217F">
        <w:rPr>
          <w:b/>
          <w:noProof/>
          <w:sz w:val="28"/>
          <w:lang w:val="ru-RU"/>
        </w:rPr>
        <w:t>3</w:t>
      </w:r>
      <w:r w:rsidR="002036D7" w:rsidRPr="00AD5063">
        <w:rPr>
          <w:b/>
          <w:sz w:val="28"/>
          <w:lang w:val="ru-RU"/>
        </w:rPr>
        <w:fldChar w:fldCharType="end"/>
      </w:r>
    </w:p>
    <w:p w:rsidR="00AD5063" w:rsidRPr="00AD5063" w:rsidRDefault="00AD5063" w:rsidP="00AD5063">
      <w:pPr>
        <w:pStyle w:val="a3"/>
        <w:keepNext/>
        <w:spacing w:before="0"/>
        <w:ind w:firstLine="0"/>
        <w:rPr>
          <w:b/>
          <w:sz w:val="28"/>
          <w:lang w:val="ru-RU"/>
        </w:rPr>
      </w:pPr>
      <w:r w:rsidRPr="00AD5063">
        <w:rPr>
          <w:b/>
          <w:sz w:val="28"/>
          <w:lang w:val="ru-RU"/>
        </w:rPr>
        <w:t>Тепловые нагрузки жилищно-коммунального сектора МО Баклушевского сельсовета</w:t>
      </w:r>
    </w:p>
    <w:tbl>
      <w:tblPr>
        <w:tblW w:w="5000" w:type="pct"/>
        <w:tblCellMar>
          <w:left w:w="10" w:type="dxa"/>
          <w:right w:w="10" w:type="dxa"/>
        </w:tblCellMar>
        <w:tblLook w:val="04A0" w:firstRow="1" w:lastRow="0" w:firstColumn="1" w:lastColumn="0" w:noHBand="0" w:noVBand="1"/>
      </w:tblPr>
      <w:tblGrid>
        <w:gridCol w:w="4309"/>
        <w:gridCol w:w="1418"/>
        <w:gridCol w:w="3931"/>
      </w:tblGrid>
      <w:tr w:rsidR="00AD5063" w:rsidRPr="00AD5063" w:rsidTr="00AD5063">
        <w:trPr>
          <w:trHeight w:hRule="exact" w:val="437"/>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Показатели</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Ед. изм.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 xml:space="preserve">Расчетный срок (2012 - 2020 </w:t>
            </w:r>
            <w:proofErr w:type="spellStart"/>
            <w:r w:rsidRPr="00AD5063">
              <w:rPr>
                <w:rStyle w:val="12"/>
                <w:rFonts w:eastAsiaTheme="minorHAnsi"/>
                <w:b/>
                <w:sz w:val="24"/>
              </w:rPr>
              <w:t>г.</w:t>
            </w:r>
            <w:proofErr w:type="gramStart"/>
            <w:r w:rsidRPr="00AD5063">
              <w:rPr>
                <w:rStyle w:val="12"/>
                <w:rFonts w:eastAsiaTheme="minorHAnsi"/>
                <w:b/>
                <w:sz w:val="24"/>
              </w:rPr>
              <w:t>г</w:t>
            </w:r>
            <w:proofErr w:type="spellEnd"/>
            <w:proofErr w:type="gramEnd"/>
            <w:r w:rsidRPr="00AD5063">
              <w:rPr>
                <w:rStyle w:val="12"/>
                <w:rFonts w:eastAsiaTheme="minorHAnsi"/>
                <w:b/>
                <w:sz w:val="24"/>
              </w:rPr>
              <w:t>.)</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1. Численность населения</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чел.</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B71F8E" w:rsidP="00AD5063">
            <w:pPr>
              <w:spacing w:line="276" w:lineRule="auto"/>
              <w:jc w:val="center"/>
              <w:rPr>
                <w:rFonts w:cs="Times New Roman"/>
              </w:rPr>
            </w:pPr>
            <w:r>
              <w:rPr>
                <w:rStyle w:val="12"/>
                <w:rFonts w:eastAsiaTheme="minorHAnsi"/>
                <w:sz w:val="24"/>
              </w:rPr>
              <w:t>825</w:t>
            </w:r>
          </w:p>
        </w:tc>
      </w:tr>
      <w:tr w:rsidR="00AD5063" w:rsidRPr="00AD5063" w:rsidTr="00AD5063">
        <w:trPr>
          <w:trHeight w:hRule="exact" w:val="29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2. Общая площадь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xml:space="preserve">в </w:t>
            </w:r>
            <w:proofErr w:type="spellStart"/>
            <w:r w:rsidRPr="00AD5063">
              <w:rPr>
                <w:rStyle w:val="12"/>
                <w:rFonts w:eastAsiaTheme="minorHAnsi"/>
                <w:sz w:val="24"/>
              </w:rPr>
              <w:t>т.ч</w:t>
            </w:r>
            <w:proofErr w:type="spellEnd"/>
            <w:r w:rsidRPr="00AD5063">
              <w:rPr>
                <w:rStyle w:val="12"/>
                <w:rFonts w:eastAsiaTheme="minorHAnsi"/>
                <w:sz w:val="24"/>
              </w:rPr>
              <w:t>.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тыс. 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3. Максимальный тепловой поток</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szCs w:val="10"/>
              </w:rPr>
            </w:pP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Отопление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xml:space="preserve">– в </w:t>
            </w:r>
            <w:proofErr w:type="spellStart"/>
            <w:r w:rsidRPr="00AD5063">
              <w:rPr>
                <w:rStyle w:val="12"/>
                <w:rFonts w:eastAsiaTheme="minorHAnsi"/>
                <w:sz w:val="24"/>
              </w:rPr>
              <w:t>т.ч</w:t>
            </w:r>
            <w:proofErr w:type="spellEnd"/>
            <w:r w:rsidRPr="00AD5063">
              <w:rPr>
                <w:rStyle w:val="12"/>
                <w:rFonts w:eastAsiaTheme="minorHAnsi"/>
                <w:sz w:val="24"/>
              </w:rPr>
              <w:t>.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350"/>
        </w:trPr>
        <w:tc>
          <w:tcPr>
            <w:tcW w:w="2231"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bottom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bl>
    <w:p w:rsidR="00AD5063" w:rsidRDefault="00AD5063" w:rsidP="00374624">
      <w:pPr>
        <w:pStyle w:val="13"/>
        <w:spacing w:before="240"/>
        <w:rPr>
          <w:rStyle w:val="12"/>
          <w:rFonts w:eastAsia="Calibri"/>
          <w:color w:val="auto"/>
          <w:sz w:val="28"/>
          <w:lang w:bidi="ar-SA"/>
        </w:rPr>
      </w:pPr>
      <w:r w:rsidRPr="00AD5063">
        <w:rPr>
          <w:rStyle w:val="12"/>
          <w:rFonts w:eastAsia="Calibri"/>
          <w:color w:val="auto"/>
          <w:sz w:val="28"/>
          <w:lang w:bidi="ar-SA"/>
        </w:rPr>
        <w:t>Покрытие тепловых нагрузок МО предусматривается от реконструируемой котельной.</w:t>
      </w:r>
    </w:p>
    <w:p w:rsidR="00AD5063" w:rsidRPr="00AD5063" w:rsidRDefault="00AD5063" w:rsidP="00AD5063">
      <w:pPr>
        <w:pStyle w:val="13"/>
        <w:spacing w:after="240"/>
      </w:pPr>
      <w:r w:rsidRPr="00AD5063">
        <w:rPr>
          <w:rStyle w:val="12"/>
          <w:rFonts w:eastAsia="Calibri"/>
          <w:color w:val="auto"/>
          <w:sz w:val="28"/>
          <w:lang w:bidi="ar-SA"/>
        </w:rPr>
        <w:t>Проектом предусматриваются прокладка новых тепловых сетей и реконструкция старых с учетом температурного графика 95/70 °С.</w:t>
      </w:r>
    </w:p>
    <w:p w:rsidR="00AD5063" w:rsidRPr="00AD5063" w:rsidRDefault="00AD5063" w:rsidP="00AD5063">
      <w:pPr>
        <w:pStyle w:val="2"/>
      </w:pPr>
      <w:bookmarkStart w:id="2" w:name="bookmark2"/>
      <w:bookmarkStart w:id="3" w:name="_Toc13599812"/>
      <w:r w:rsidRPr="00AD5063">
        <w:rPr>
          <w:rStyle w:val="Heading10"/>
          <w:rFonts w:eastAsia="Calibri"/>
          <w:b/>
          <w:bCs w:val="0"/>
          <w:color w:val="auto"/>
          <w:sz w:val="32"/>
          <w:lang w:bidi="ar-SA"/>
        </w:rPr>
        <w:t>Тепловой баланс системы</w:t>
      </w:r>
      <w:bookmarkEnd w:id="2"/>
      <w:bookmarkEnd w:id="3"/>
    </w:p>
    <w:p w:rsidR="00AD5063" w:rsidRPr="00AD5063" w:rsidRDefault="00AD5063" w:rsidP="00AD5063">
      <w:pPr>
        <w:pStyle w:val="13"/>
      </w:pPr>
      <w:r w:rsidRPr="00AD5063">
        <w:rPr>
          <w:rStyle w:val="12"/>
          <w:rFonts w:eastAsia="Calibri"/>
          <w:color w:val="auto"/>
          <w:sz w:val="28"/>
          <w:lang w:bidi="ar-SA"/>
        </w:rPr>
        <w:t>Основными производственными показателями работы системы теплоснабжения 2012 г. являются:</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устан</w:t>
      </w:r>
      <w:r>
        <w:rPr>
          <w:rStyle w:val="12"/>
          <w:rFonts w:eastAsia="Calibri"/>
          <w:color w:val="auto"/>
          <w:sz w:val="28"/>
          <w:lang w:bidi="ar-SA"/>
        </w:rPr>
        <w:t xml:space="preserve">овленная мощность </w:t>
      </w:r>
      <w:r w:rsidR="003C644B">
        <w:rPr>
          <w:rStyle w:val="12"/>
          <w:rFonts w:eastAsia="Calibri"/>
          <w:color w:val="auto"/>
          <w:sz w:val="28"/>
          <w:lang w:bidi="ar-SA"/>
        </w:rPr>
        <w:t>–</w:t>
      </w:r>
      <w:r>
        <w:rPr>
          <w:rStyle w:val="12"/>
          <w:rFonts w:eastAsia="Calibri"/>
          <w:color w:val="auto"/>
          <w:sz w:val="28"/>
          <w:lang w:bidi="ar-SA"/>
        </w:rPr>
        <w:t xml:space="preserve"> </w:t>
      </w:r>
      <w:r w:rsidR="003C644B">
        <w:rPr>
          <w:rStyle w:val="12"/>
          <w:rFonts w:eastAsia="Calibri"/>
          <w:color w:val="auto"/>
          <w:sz w:val="28"/>
          <w:lang w:bidi="ar-SA"/>
        </w:rPr>
        <w:t>3,45</w:t>
      </w:r>
      <w:bookmarkStart w:id="4" w:name="_GoBack"/>
      <w:bookmarkEnd w:id="4"/>
      <w:r>
        <w:rPr>
          <w:rStyle w:val="12"/>
          <w:rFonts w:eastAsia="Calibri"/>
          <w:color w:val="auto"/>
          <w:sz w:val="28"/>
          <w:lang w:bidi="ar-SA"/>
        </w:rPr>
        <w:t xml:space="preserve"> Гкал/ч;</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присоеди</w:t>
      </w:r>
      <w:r>
        <w:rPr>
          <w:rStyle w:val="12"/>
          <w:rFonts w:eastAsia="Calibri"/>
          <w:color w:val="auto"/>
          <w:sz w:val="28"/>
          <w:lang w:bidi="ar-SA"/>
        </w:rPr>
        <w:t>ненная нагрузка - 0,513 Гкал/</w:t>
      </w:r>
      <w:proofErr w:type="gramStart"/>
      <w:r>
        <w:rPr>
          <w:rStyle w:val="12"/>
          <w:rFonts w:eastAsia="Calibri"/>
          <w:color w:val="auto"/>
          <w:sz w:val="28"/>
          <w:lang w:bidi="ar-SA"/>
        </w:rPr>
        <w:t>ч</w:t>
      </w:r>
      <w:proofErr w:type="gramEnd"/>
      <w:r>
        <w:rPr>
          <w:rStyle w:val="12"/>
          <w:rFonts w:eastAsia="Calibri"/>
          <w:color w:val="auto"/>
          <w:sz w:val="28"/>
          <w:lang w:bidi="ar-SA"/>
        </w:rPr>
        <w:t>;</w:t>
      </w:r>
    </w:p>
    <w:p w:rsidR="00AD5063" w:rsidRPr="00AD5063" w:rsidRDefault="00AD5063" w:rsidP="00AD5063">
      <w:pPr>
        <w:pStyle w:val="13"/>
      </w:pPr>
      <w:r w:rsidRPr="00AD5063">
        <w:rPr>
          <w:rStyle w:val="12"/>
          <w:rFonts w:eastAsia="Calibri"/>
          <w:color w:val="auto"/>
          <w:sz w:val="28"/>
          <w:lang w:bidi="ar-SA"/>
        </w:rPr>
        <w:t>Были произведены замены котлов в котельной:</w:t>
      </w:r>
    </w:p>
    <w:p w:rsidR="00AD5063" w:rsidRPr="00AD5063" w:rsidRDefault="00AD5063" w:rsidP="00AD5063">
      <w:pPr>
        <w:pStyle w:val="13"/>
        <w:numPr>
          <w:ilvl w:val="0"/>
          <w:numId w:val="6"/>
        </w:numPr>
      </w:pPr>
      <w:r>
        <w:rPr>
          <w:rStyle w:val="12"/>
          <w:rFonts w:eastAsia="Calibri"/>
          <w:color w:val="auto"/>
          <w:sz w:val="28"/>
          <w:lang w:bidi="ar-SA"/>
        </w:rPr>
        <w:t>201</w:t>
      </w:r>
      <w:r w:rsidRPr="00AD5063">
        <w:rPr>
          <w:rStyle w:val="12"/>
          <w:rFonts w:eastAsia="Calibri"/>
          <w:color w:val="auto"/>
          <w:sz w:val="28"/>
          <w:lang w:bidi="ar-SA"/>
        </w:rPr>
        <w:t>Зг - Сибирь 08 на КВ 1.1;</w:t>
      </w:r>
    </w:p>
    <w:p w:rsidR="00AD5063" w:rsidRPr="00AD5063" w:rsidRDefault="00AD5063" w:rsidP="00AD5063">
      <w:pPr>
        <w:pStyle w:val="13"/>
        <w:numPr>
          <w:ilvl w:val="0"/>
          <w:numId w:val="6"/>
        </w:numPr>
      </w:pPr>
      <w:r w:rsidRPr="00AD5063">
        <w:rPr>
          <w:rStyle w:val="12"/>
          <w:rFonts w:eastAsia="Calibri"/>
          <w:color w:val="auto"/>
          <w:sz w:val="28"/>
          <w:lang w:bidi="ar-SA"/>
        </w:rPr>
        <w:t>2017г - Сибирь 1.1 на КВ 1.16.</w:t>
      </w:r>
    </w:p>
    <w:p w:rsidR="00AD5063" w:rsidRPr="00AD5063" w:rsidRDefault="00AD5063" w:rsidP="00AD5063">
      <w:pPr>
        <w:pStyle w:val="13"/>
      </w:pPr>
      <w:r w:rsidRPr="00AD5063">
        <w:rPr>
          <w:rStyle w:val="12"/>
          <w:rFonts w:eastAsia="Calibri"/>
          <w:color w:val="auto"/>
          <w:sz w:val="28"/>
          <w:lang w:bidi="ar-SA"/>
        </w:rPr>
        <w:t>В соответствии с решением 25 сессии третьего со</w:t>
      </w:r>
      <w:r>
        <w:rPr>
          <w:rStyle w:val="12"/>
          <w:rFonts w:eastAsia="Calibri"/>
          <w:color w:val="auto"/>
          <w:sz w:val="28"/>
          <w:lang w:bidi="ar-SA"/>
        </w:rPr>
        <w:t>зыва Совета депутатов Баклушев</w:t>
      </w:r>
      <w:r w:rsidRPr="00AD5063">
        <w:rPr>
          <w:rStyle w:val="12"/>
          <w:rFonts w:eastAsia="Calibri"/>
          <w:color w:val="auto"/>
          <w:sz w:val="28"/>
          <w:lang w:bidi="ar-SA"/>
        </w:rPr>
        <w:t>ского сельсовета от 14.11.2007 г. нормативы потребления установлены в размере:</w:t>
      </w:r>
    </w:p>
    <w:p w:rsidR="00AD5063" w:rsidRPr="00AD5063" w:rsidRDefault="00AD5063" w:rsidP="00AD5063">
      <w:pPr>
        <w:pStyle w:val="13"/>
      </w:pPr>
      <w:r w:rsidRPr="00AD5063">
        <w:rPr>
          <w:rStyle w:val="12"/>
          <w:rFonts w:eastAsia="Calibri"/>
          <w:color w:val="auto"/>
          <w:sz w:val="28"/>
          <w:lang w:bidi="ar-SA"/>
        </w:rPr>
        <w:t>тепловая энергия на отопление 0,035 Гкал/кв. м в месяц (0,420 Гкал/кв. м в год) или - 0,21 Гкал в год на человека (при нормативной жилищной обеспеченности 18 кв. м);</w:t>
      </w:r>
    </w:p>
    <w:p w:rsidR="00AD5063" w:rsidRPr="00AD5063" w:rsidRDefault="00AD5063" w:rsidP="00AD5063">
      <w:pPr>
        <w:pStyle w:val="13"/>
      </w:pPr>
      <w:r w:rsidRPr="00AD5063">
        <w:rPr>
          <w:rStyle w:val="12"/>
          <w:rFonts w:eastAsia="Calibri"/>
          <w:color w:val="auto"/>
          <w:sz w:val="28"/>
          <w:lang w:bidi="ar-SA"/>
        </w:rPr>
        <w:t>Реализация тепловой энергии населению, по утвержденным в МО Баклушевского сельсовета Доволенского района Новосибирской области нормативам потребления, долж</w:t>
      </w:r>
      <w:r w:rsidRPr="00AD5063">
        <w:rPr>
          <w:rStyle w:val="12"/>
          <w:rFonts w:eastAsia="Calibri"/>
          <w:color w:val="auto"/>
          <w:sz w:val="28"/>
          <w:lang w:bidi="ar-SA"/>
        </w:rPr>
        <w:softHyphen/>
        <w:t>на составлять 1202,1 Гкал в год на период до 2016 года.</w:t>
      </w:r>
    </w:p>
    <w:p w:rsidR="00AD5063" w:rsidRPr="00AD5063" w:rsidRDefault="00AD5063" w:rsidP="00AD5063">
      <w:pPr>
        <w:pStyle w:val="13"/>
        <w:spacing w:after="240"/>
      </w:pPr>
      <w:r w:rsidRPr="00AD5063">
        <w:rPr>
          <w:rStyle w:val="12"/>
          <w:rFonts w:eastAsia="Calibri"/>
          <w:color w:val="auto"/>
          <w:sz w:val="28"/>
          <w:lang w:bidi="ar-SA"/>
        </w:rPr>
        <w:t xml:space="preserve">Фактическая реализация тепловой энергии населению в 2012 г. составила 691,2 Гкал за год, что соответствует реализации по нормативам. Для прочих </w:t>
      </w:r>
      <w:r>
        <w:rPr>
          <w:rStyle w:val="12"/>
          <w:rFonts w:eastAsia="Calibri"/>
          <w:color w:val="auto"/>
          <w:sz w:val="28"/>
          <w:lang w:bidi="ar-SA"/>
        </w:rPr>
        <w:t>потребителей объ</w:t>
      </w:r>
      <w:r w:rsidRPr="00AD5063">
        <w:rPr>
          <w:rStyle w:val="12"/>
          <w:rFonts w:eastAsia="Calibri"/>
          <w:color w:val="auto"/>
          <w:sz w:val="28"/>
          <w:lang w:bidi="ar-SA"/>
        </w:rPr>
        <w:t xml:space="preserve">ем реализации услуг теплоснабжения будет принят на весь срок реализации проекта в размере 200,3 Гкал (средневзвешенная величина за период 2012 -2014 </w:t>
      </w:r>
      <w:proofErr w:type="spellStart"/>
      <w:r w:rsidRPr="00AD5063">
        <w:rPr>
          <w:rStyle w:val="12"/>
          <w:rFonts w:eastAsia="Calibri"/>
          <w:color w:val="auto"/>
          <w:sz w:val="28"/>
          <w:lang w:bidi="ar-SA"/>
        </w:rPr>
        <w:t>г.</w:t>
      </w:r>
      <w:proofErr w:type="gramStart"/>
      <w:r w:rsidRPr="00AD5063">
        <w:rPr>
          <w:rStyle w:val="12"/>
          <w:rFonts w:eastAsia="Calibri"/>
          <w:color w:val="auto"/>
          <w:sz w:val="28"/>
          <w:lang w:bidi="ar-SA"/>
        </w:rPr>
        <w:t>г</w:t>
      </w:r>
      <w:proofErr w:type="spellEnd"/>
      <w:proofErr w:type="gramEnd"/>
      <w:r w:rsidRPr="00AD5063">
        <w:rPr>
          <w:rStyle w:val="12"/>
          <w:rFonts w:eastAsia="Calibri"/>
          <w:color w:val="auto"/>
          <w:sz w:val="28"/>
          <w:lang w:bidi="ar-SA"/>
        </w:rPr>
        <w:t>.).</w:t>
      </w:r>
    </w:p>
    <w:p w:rsidR="00AD5063" w:rsidRPr="00AD5063" w:rsidRDefault="00AD5063" w:rsidP="008973FF">
      <w:pPr>
        <w:pStyle w:val="1"/>
        <w:jc w:val="center"/>
      </w:pPr>
      <w:bookmarkStart w:id="5" w:name="bookmark3"/>
      <w:bookmarkStart w:id="6" w:name="_Toc13599813"/>
      <w:r w:rsidRPr="00AD5063">
        <w:rPr>
          <w:rStyle w:val="Heading10"/>
          <w:rFonts w:eastAsia="Calibri"/>
          <w:b/>
          <w:bCs w:val="0"/>
          <w:color w:val="auto"/>
          <w:sz w:val="36"/>
          <w:lang w:bidi="ar-SA"/>
        </w:rPr>
        <w:t>ПЕРСПЕКТИВН</w:t>
      </w:r>
      <w:r>
        <w:rPr>
          <w:rStyle w:val="Heading10"/>
          <w:rFonts w:eastAsia="Calibri"/>
          <w:b/>
          <w:bCs w:val="0"/>
          <w:color w:val="auto"/>
          <w:sz w:val="36"/>
          <w:lang w:bidi="ar-SA"/>
        </w:rPr>
        <w:t>ЫЕ БАЛАНСЫ ТЕПЛОВОЙ МОЩНОСТИ ИС</w:t>
      </w:r>
      <w:r w:rsidRPr="00AD5063">
        <w:rPr>
          <w:rStyle w:val="Heading10"/>
          <w:rFonts w:eastAsia="Calibri"/>
          <w:b/>
          <w:bCs w:val="0"/>
          <w:color w:val="auto"/>
          <w:sz w:val="36"/>
          <w:lang w:bidi="ar-SA"/>
        </w:rPr>
        <w:t>ТОЧНИКОВ ТЕПЛОВОЙ</w:t>
      </w:r>
      <w:r>
        <w:rPr>
          <w:rStyle w:val="Heading10"/>
          <w:rFonts w:eastAsia="Calibri"/>
          <w:b/>
          <w:bCs w:val="0"/>
          <w:color w:val="auto"/>
          <w:sz w:val="36"/>
          <w:lang w:bidi="ar-SA"/>
        </w:rPr>
        <w:t xml:space="preserve"> </w:t>
      </w:r>
      <w:r>
        <w:rPr>
          <w:rStyle w:val="Heading10"/>
          <w:rFonts w:eastAsia="Calibri"/>
          <w:b/>
          <w:bCs w:val="0"/>
          <w:color w:val="auto"/>
          <w:sz w:val="36"/>
          <w:lang w:bidi="ar-SA"/>
        </w:rPr>
        <w:lastRenderedPageBreak/>
        <w:t>ЭНЕРГИИ, ТЕПЛОНОСИТЕЛЯ И ТЕПЛО</w:t>
      </w:r>
      <w:r w:rsidRPr="00AD5063">
        <w:rPr>
          <w:rStyle w:val="Heading10"/>
          <w:rFonts w:eastAsia="Calibri"/>
          <w:b/>
          <w:bCs w:val="0"/>
          <w:color w:val="auto"/>
          <w:sz w:val="36"/>
          <w:lang w:bidi="ar-SA"/>
        </w:rPr>
        <w:t>ВОЙ НАГРУЗКИ ПОТРЕБИТЕЛЕЙ</w:t>
      </w:r>
      <w:bookmarkEnd w:id="5"/>
      <w:bookmarkEnd w:id="6"/>
    </w:p>
    <w:p w:rsidR="00186CC5" w:rsidRDefault="00186CC5" w:rsidP="00186CC5">
      <w:pPr>
        <w:pStyle w:val="a3"/>
        <w:keepNext/>
        <w:spacing w:before="0"/>
        <w:ind w:firstLine="0"/>
        <w:rPr>
          <w:b/>
          <w:sz w:val="28"/>
          <w:lang w:val="ru-RU"/>
        </w:rPr>
      </w:pPr>
      <w:r w:rsidRPr="00186CC5">
        <w:rPr>
          <w:b/>
          <w:sz w:val="28"/>
          <w:lang w:val="ru-RU"/>
        </w:rPr>
        <w:t xml:space="preserve">Таблица </w:t>
      </w:r>
      <w:r w:rsidR="002036D7" w:rsidRPr="00186CC5">
        <w:rPr>
          <w:b/>
          <w:sz w:val="28"/>
          <w:lang w:val="ru-RU"/>
        </w:rPr>
        <w:fldChar w:fldCharType="begin"/>
      </w:r>
      <w:r w:rsidRPr="00186CC5">
        <w:rPr>
          <w:b/>
          <w:sz w:val="28"/>
          <w:lang w:val="ru-RU"/>
        </w:rPr>
        <w:instrText xml:space="preserve"> SEQ Таблица \* ARABIC </w:instrText>
      </w:r>
      <w:r w:rsidR="002036D7" w:rsidRPr="00186CC5">
        <w:rPr>
          <w:b/>
          <w:sz w:val="28"/>
          <w:lang w:val="ru-RU"/>
        </w:rPr>
        <w:fldChar w:fldCharType="separate"/>
      </w:r>
      <w:r w:rsidR="002D217F">
        <w:rPr>
          <w:b/>
          <w:noProof/>
          <w:sz w:val="28"/>
          <w:lang w:val="ru-RU"/>
        </w:rPr>
        <w:t>4</w:t>
      </w:r>
      <w:r w:rsidR="002036D7" w:rsidRPr="00186CC5">
        <w:rPr>
          <w:b/>
          <w:sz w:val="28"/>
          <w:lang w:val="ru-RU"/>
        </w:rPr>
        <w:fldChar w:fldCharType="end"/>
      </w:r>
    </w:p>
    <w:p w:rsidR="00186CC5" w:rsidRPr="00186CC5" w:rsidRDefault="00186CC5" w:rsidP="00186CC5">
      <w:pPr>
        <w:pStyle w:val="a3"/>
        <w:keepNext/>
        <w:spacing w:before="0"/>
        <w:ind w:firstLine="0"/>
        <w:rPr>
          <w:b/>
          <w:sz w:val="28"/>
          <w:lang w:val="ru-RU"/>
        </w:rPr>
      </w:pPr>
      <w:r w:rsidRPr="00186CC5">
        <w:rPr>
          <w:b/>
          <w:sz w:val="28"/>
          <w:lang w:val="ru-RU"/>
        </w:rPr>
        <w:t>Технико-экономические показатели котельной МУП ПХ «Баклушевское»</w:t>
      </w:r>
    </w:p>
    <w:tbl>
      <w:tblPr>
        <w:tblW w:w="5000" w:type="pct"/>
        <w:tblCellMar>
          <w:left w:w="10" w:type="dxa"/>
          <w:right w:w="10" w:type="dxa"/>
        </w:tblCellMar>
        <w:tblLook w:val="04A0" w:firstRow="1" w:lastRow="0" w:firstColumn="1" w:lastColumn="0" w:noHBand="0" w:noVBand="1"/>
      </w:tblPr>
      <w:tblGrid>
        <w:gridCol w:w="1029"/>
        <w:gridCol w:w="7126"/>
        <w:gridCol w:w="1439"/>
        <w:gridCol w:w="64"/>
      </w:tblGrid>
      <w:tr w:rsidR="00C44ECF" w:rsidRPr="00C44ECF" w:rsidTr="00F8400E">
        <w:trPr>
          <w:gridAfter w:val="1"/>
          <w:wAfter w:w="33" w:type="pct"/>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 xml:space="preserve">№ </w:t>
            </w:r>
            <w:proofErr w:type="gramStart"/>
            <w:r w:rsidRPr="00C44ECF">
              <w:rPr>
                <w:rStyle w:val="BodytextBold"/>
                <w:rFonts w:eastAsiaTheme="minorHAnsi"/>
                <w:sz w:val="24"/>
                <w:szCs w:val="24"/>
              </w:rPr>
              <w:t>п</w:t>
            </w:r>
            <w:proofErr w:type="gramEnd"/>
            <w:r w:rsidRPr="00C44ECF">
              <w:rPr>
                <w:rStyle w:val="BodytextBold"/>
                <w:rFonts w:eastAsiaTheme="minorHAnsi"/>
                <w:sz w:val="24"/>
                <w:szCs w:val="24"/>
              </w:rPr>
              <w:t>/п</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Показатели</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Расчетные</w:t>
            </w:r>
            <w:r>
              <w:rPr>
                <w:rStyle w:val="BodytextBold"/>
                <w:rFonts w:eastAsiaTheme="minorHAnsi"/>
                <w:sz w:val="24"/>
                <w:szCs w:val="24"/>
              </w:rPr>
              <w:t xml:space="preserve"> </w:t>
            </w:r>
            <w:r w:rsidRPr="00C44ECF">
              <w:rPr>
                <w:rStyle w:val="BodytextBold"/>
                <w:rFonts w:eastAsiaTheme="minorHAnsi"/>
                <w:sz w:val="24"/>
                <w:szCs w:val="24"/>
              </w:rPr>
              <w:t>данные</w:t>
            </w:r>
          </w:p>
        </w:tc>
      </w:tr>
      <w:tr w:rsidR="00186CC5" w:rsidRPr="00C44ECF" w:rsidTr="00F8400E">
        <w:trPr>
          <w:gridAfter w:val="1"/>
          <w:wAfter w:w="33" w:type="pct"/>
          <w:trHeight w:val="57"/>
        </w:trPr>
        <w:tc>
          <w:tcPr>
            <w:tcW w:w="533" w:type="pct"/>
            <w:tcBorders>
              <w:top w:val="single" w:sz="4" w:space="0" w:color="auto"/>
              <w:left w:val="single" w:sz="4" w:space="0" w:color="auto"/>
            </w:tcBorders>
            <w:shd w:val="clear" w:color="auto" w:fill="FFFFFF"/>
            <w:vAlign w:val="center"/>
          </w:tcPr>
          <w:p w:rsidR="00186CC5" w:rsidRPr="00C44ECF" w:rsidRDefault="00186CC5" w:rsidP="0014704C">
            <w:pPr>
              <w:spacing w:line="276" w:lineRule="auto"/>
              <w:jc w:val="center"/>
              <w:rPr>
                <w:rFonts w:cs="Times New Roman"/>
              </w:rPr>
            </w:pPr>
            <w:r w:rsidRPr="00C44ECF">
              <w:rPr>
                <w:rStyle w:val="12"/>
                <w:rFonts w:eastAsiaTheme="minorHAnsi"/>
                <w:sz w:val="24"/>
                <w:szCs w:val="24"/>
              </w:rPr>
              <w:t>1</w:t>
            </w:r>
          </w:p>
        </w:tc>
        <w:tc>
          <w:tcPr>
            <w:tcW w:w="3689" w:type="pct"/>
            <w:tcBorders>
              <w:top w:val="single" w:sz="4" w:space="0" w:color="auto"/>
              <w:left w:val="single" w:sz="4" w:space="0" w:color="auto"/>
              <w:right w:val="single" w:sz="4" w:space="0" w:color="auto"/>
            </w:tcBorders>
            <w:shd w:val="clear" w:color="auto" w:fill="FFFFFF"/>
            <w:vAlign w:val="center"/>
          </w:tcPr>
          <w:p w:rsidR="00186CC5" w:rsidRPr="00186CC5" w:rsidRDefault="00186CC5" w:rsidP="0014704C">
            <w:pPr>
              <w:spacing w:line="276" w:lineRule="auto"/>
              <w:jc w:val="center"/>
              <w:rPr>
                <w:rStyle w:val="BodytextBold"/>
                <w:rFonts w:eastAsiaTheme="minorHAnsi"/>
                <w:sz w:val="24"/>
                <w:szCs w:val="24"/>
              </w:rPr>
            </w:pPr>
            <w:r>
              <w:rPr>
                <w:rStyle w:val="BodytextBold"/>
                <w:rFonts w:eastAsiaTheme="minorHAnsi"/>
                <w:sz w:val="24"/>
                <w:szCs w:val="24"/>
              </w:rPr>
              <w:t>Т</w:t>
            </w:r>
            <w:r w:rsidRPr="00186CC5">
              <w:rPr>
                <w:rStyle w:val="BodytextBold"/>
                <w:rFonts w:eastAsiaTheme="minorHAnsi"/>
                <w:sz w:val="24"/>
                <w:szCs w:val="24"/>
              </w:rPr>
              <w:t>еплоноситель</w:t>
            </w:r>
          </w:p>
        </w:tc>
        <w:tc>
          <w:tcPr>
            <w:tcW w:w="745" w:type="pct"/>
            <w:tcBorders>
              <w:top w:val="single" w:sz="4" w:space="0" w:color="auto"/>
              <w:left w:val="single" w:sz="4" w:space="0" w:color="auto"/>
              <w:right w:val="single" w:sz="4" w:space="0" w:color="auto"/>
            </w:tcBorders>
            <w:shd w:val="clear" w:color="auto" w:fill="FFFFFF"/>
            <w:vAlign w:val="center"/>
          </w:tcPr>
          <w:p w:rsidR="00186CC5" w:rsidRPr="00C44ECF" w:rsidRDefault="00186CC5"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потери и затраты теплоносителя, </w:t>
            </w:r>
            <w:proofErr w:type="gramStart"/>
            <w:r w:rsidRPr="00C44ECF">
              <w:rPr>
                <w:rStyle w:val="12"/>
                <w:rFonts w:eastAsiaTheme="minorHAnsi"/>
                <w:sz w:val="24"/>
                <w:szCs w:val="24"/>
              </w:rPr>
              <w:t>т(</w:t>
            </w:r>
            <w:proofErr w:type="gramEnd"/>
            <w:r w:rsidRPr="00C44ECF">
              <w:rPr>
                <w:rStyle w:val="12"/>
                <w:rFonts w:eastAsiaTheme="minorHAnsi"/>
                <w:sz w:val="24"/>
                <w:szCs w:val="24"/>
              </w:rPr>
              <w:t>м</w:t>
            </w:r>
            <w:r w:rsidRPr="00C44ECF">
              <w:rPr>
                <w:rStyle w:val="12"/>
                <w:rFonts w:eastAsiaTheme="minorHAnsi"/>
                <w:sz w:val="24"/>
                <w:szCs w:val="24"/>
                <w:vertAlign w:val="superscript"/>
              </w:rPr>
              <w:t>3</w:t>
            </w:r>
            <w:r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 xml:space="preserve">Вода в </w:t>
            </w:r>
            <w:proofErr w:type="spellStart"/>
            <w:r w:rsidR="00C44ECF" w:rsidRPr="00C44ECF">
              <w:rPr>
                <w:rStyle w:val="12"/>
                <w:rFonts w:eastAsiaTheme="minorHAnsi"/>
                <w:sz w:val="24"/>
                <w:szCs w:val="24"/>
              </w:rPr>
              <w:t>т.ч</w:t>
            </w:r>
            <w:proofErr w:type="spellEnd"/>
            <w:r w:rsidR="00C44ECF"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2 684</w:t>
            </w: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среднегодовой объем тепловых сетей, </w:t>
            </w:r>
            <w:r w:rsidR="00186CC5" w:rsidRPr="00C44ECF">
              <w:rPr>
                <w:rStyle w:val="12"/>
                <w:rFonts w:eastAsiaTheme="minorHAnsi"/>
                <w:sz w:val="24"/>
                <w:szCs w:val="24"/>
              </w:rPr>
              <w:t>м</w:t>
            </w:r>
            <w:r w:rsidR="00186CC5" w:rsidRPr="00C44ECF">
              <w:rPr>
                <w:rStyle w:val="12"/>
                <w:rFonts w:eastAsiaTheme="minorHAnsi"/>
                <w:sz w:val="24"/>
                <w:szCs w:val="24"/>
                <w:vertAlign w:val="superscript"/>
              </w:rPr>
              <w:t>3</w:t>
            </w:r>
            <w:r w:rsidRPr="00C44ECF">
              <w:rPr>
                <w:rStyle w:val="12"/>
                <w:rFonts w:eastAsiaTheme="minorHAnsi"/>
                <w:sz w:val="24"/>
                <w:szCs w:val="24"/>
                <w:lang w:eastAsia="en-US" w:bidi="en-US"/>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53</w:t>
            </w: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w:t>
            </w:r>
            <w:proofErr w:type="gramStart"/>
            <w:r w:rsidRPr="00C44ECF">
              <w:rPr>
                <w:rStyle w:val="12"/>
                <w:rFonts w:eastAsiaTheme="minorHAnsi"/>
                <w:sz w:val="24"/>
                <w:szCs w:val="24"/>
              </w:rPr>
              <w:t>, %:</w:t>
            </w:r>
            <w:proofErr w:type="gramEnd"/>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5064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 %/час (п.1.3:8 760):</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0,6</w:t>
            </w:r>
          </w:p>
        </w:tc>
      </w:tr>
      <w:tr w:rsidR="00C44ECF" w:rsidRPr="00C44ECF" w:rsidTr="00F8400E">
        <w:trPr>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w:t>
            </w:r>
          </w:p>
        </w:tc>
        <w:tc>
          <w:tcPr>
            <w:tcW w:w="3689" w:type="pct"/>
            <w:tcBorders>
              <w:top w:val="single" w:sz="4" w:space="0" w:color="auto"/>
              <w:left w:val="single" w:sz="4" w:space="0" w:color="auto"/>
            </w:tcBorders>
            <w:shd w:val="clear" w:color="auto" w:fill="FFFFFF"/>
            <w:vAlign w:val="center"/>
          </w:tcPr>
          <w:p w:rsidR="00C44ECF" w:rsidRPr="00186CC5" w:rsidRDefault="00186CC5" w:rsidP="0014704C">
            <w:pPr>
              <w:spacing w:line="276" w:lineRule="auto"/>
              <w:jc w:val="center"/>
              <w:rPr>
                <w:rStyle w:val="BodytextBold"/>
                <w:rFonts w:eastAsiaTheme="minorHAnsi"/>
                <w:sz w:val="24"/>
                <w:szCs w:val="24"/>
              </w:rPr>
            </w:pPr>
            <w:r w:rsidRPr="00186CC5">
              <w:rPr>
                <w:rStyle w:val="BodytextBold"/>
                <w:rFonts w:eastAsiaTheme="minorHAnsi"/>
                <w:sz w:val="24"/>
                <w:szCs w:val="24"/>
              </w:rPr>
              <w:t>Т</w:t>
            </w:r>
            <w:r w:rsidR="00C44ECF" w:rsidRPr="00186CC5">
              <w:rPr>
                <w:rStyle w:val="BodytextBold"/>
                <w:rFonts w:eastAsiaTheme="minorHAnsi"/>
                <w:sz w:val="24"/>
                <w:szCs w:val="24"/>
              </w:rPr>
              <w:t>епловая</w:t>
            </w:r>
            <w:r w:rsidRPr="00186CC5">
              <w:rPr>
                <w:rStyle w:val="BodytextBold"/>
                <w:rFonts w:eastAsiaTheme="minorHAnsi"/>
                <w:sz w:val="24"/>
                <w:szCs w:val="24"/>
              </w:rPr>
              <w:t xml:space="preserve"> </w:t>
            </w:r>
            <w:r w:rsidR="00C44ECF" w:rsidRPr="00186CC5">
              <w:rPr>
                <w:rStyle w:val="BodytextBold"/>
                <w:rFonts w:eastAsiaTheme="minorHAnsi"/>
                <w:sz w:val="24"/>
                <w:szCs w:val="24"/>
              </w:rPr>
              <w:t>энергия</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потери тепловой энергии, тыс. Гкал:</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 xml:space="preserve">Вода </w:t>
            </w:r>
            <w:proofErr w:type="gramStart"/>
            <w:r w:rsidR="00C44ECF" w:rsidRPr="00C44ECF">
              <w:rPr>
                <w:rStyle w:val="12"/>
                <w:rFonts w:eastAsiaTheme="minorHAnsi"/>
                <w:sz w:val="24"/>
                <w:szCs w:val="24"/>
              </w:rPr>
              <w:t>расчетные</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0,894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материальная характеристика </w:t>
            </w:r>
            <w:r w:rsidR="00186CC5">
              <w:rPr>
                <w:rStyle w:val="12"/>
                <w:rFonts w:eastAsiaTheme="minorHAnsi"/>
                <w:sz w:val="24"/>
                <w:szCs w:val="24"/>
              </w:rPr>
              <w:t>тепловых сетей в однотрубном ис</w:t>
            </w:r>
            <w:r w:rsidRPr="00C44ECF">
              <w:rPr>
                <w:rStyle w:val="12"/>
                <w:rFonts w:eastAsiaTheme="minorHAnsi"/>
                <w:sz w:val="24"/>
                <w:szCs w:val="24"/>
              </w:rPr>
              <w:t>числении, м</w:t>
            </w:r>
            <w:proofErr w:type="gramStart"/>
            <w:r w:rsidRPr="00C44ECF">
              <w:rPr>
                <w:rStyle w:val="12"/>
                <w:rFonts w:eastAsiaTheme="minorHAnsi"/>
                <w:sz w:val="24"/>
                <w:szCs w:val="24"/>
                <w:vertAlign w:val="superscript"/>
              </w:rPr>
              <w:t>2</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747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отпуск тепловой энергии в сеть, тыс. Гкал:</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2,807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суммарная присоединенная тепловая нагрузка к тепловой сети, Г кал/ч:</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0,513</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2.5</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относительно материальной характеристики, Гкал/м</w:t>
            </w:r>
            <w:proofErr w:type="gramStart"/>
            <w:r w:rsidRPr="00C44ECF">
              <w:rPr>
                <w:rStyle w:val="12"/>
                <w:rFonts w:eastAsiaTheme="minorHAnsi"/>
                <w:sz w:val="24"/>
                <w:szCs w:val="24"/>
                <w:vertAlign w:val="superscript"/>
              </w:rPr>
              <w:t>2</w:t>
            </w:r>
            <w:proofErr w:type="gramEnd"/>
            <w:r w:rsidRPr="00C44ECF">
              <w:rPr>
                <w:rStyle w:val="12"/>
                <w:rFonts w:eastAsiaTheme="minorHAnsi"/>
                <w:sz w:val="24"/>
                <w:szCs w:val="24"/>
              </w:rPr>
              <w:t>:</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0,12</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2.6</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к отпуску тепловой энергии в сеть</w:t>
            </w:r>
            <w:proofErr w:type="gramStart"/>
            <w:r w:rsidRPr="00C44ECF">
              <w:rPr>
                <w:rStyle w:val="12"/>
                <w:rFonts w:eastAsiaTheme="minorHAnsi"/>
                <w:sz w:val="24"/>
                <w:szCs w:val="24"/>
              </w:rPr>
              <w:t>, %:</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Pr="00C44ECF">
              <w:rPr>
                <w:rStyle w:val="12"/>
                <w:rFonts w:eastAsiaTheme="minorHAnsi"/>
                <w:sz w:val="24"/>
                <w:szCs w:val="24"/>
              </w:rPr>
              <w:t>В</w:t>
            </w:r>
            <w:r w:rsidR="00C44ECF" w:rsidRPr="00C44ECF">
              <w:rPr>
                <w:rStyle w:val="12"/>
                <w:rFonts w:eastAsiaTheme="minorHAnsi"/>
                <w:sz w:val="24"/>
                <w:szCs w:val="24"/>
              </w:rPr>
              <w:t>ода</w:t>
            </w:r>
          </w:p>
        </w:tc>
        <w:tc>
          <w:tcPr>
            <w:tcW w:w="7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0,32</w:t>
            </w:r>
          </w:p>
        </w:tc>
      </w:tr>
    </w:tbl>
    <w:p w:rsidR="0014704C" w:rsidRDefault="0014704C">
      <w:pPr>
        <w:spacing w:line="276" w:lineRule="auto"/>
        <w:rPr>
          <w:rStyle w:val="Bodytext60"/>
          <w:rFonts w:eastAsia="Calibri"/>
          <w:bCs w:val="0"/>
          <w:smallCaps/>
          <w:color w:val="auto"/>
          <w:sz w:val="36"/>
          <w:lang w:bidi="ar-SA"/>
        </w:rPr>
      </w:pPr>
      <w:bookmarkStart w:id="7" w:name="bookmark4"/>
      <w:r>
        <w:rPr>
          <w:rStyle w:val="Bodytext60"/>
          <w:rFonts w:eastAsia="Calibri"/>
          <w:b w:val="0"/>
          <w:bCs w:val="0"/>
          <w:color w:val="auto"/>
          <w:sz w:val="36"/>
          <w:lang w:bidi="ar-SA"/>
        </w:rPr>
        <w:br w:type="page"/>
      </w:r>
    </w:p>
    <w:p w:rsidR="00186CC5" w:rsidRPr="00186CC5" w:rsidRDefault="00186CC5" w:rsidP="008973FF">
      <w:pPr>
        <w:pStyle w:val="1"/>
        <w:jc w:val="center"/>
      </w:pPr>
      <w:bookmarkStart w:id="8" w:name="_Toc13599814"/>
      <w:r w:rsidRPr="00186CC5">
        <w:rPr>
          <w:rStyle w:val="Bodytext60"/>
          <w:rFonts w:eastAsia="Calibri"/>
          <w:b/>
          <w:bCs w:val="0"/>
          <w:color w:val="auto"/>
          <w:sz w:val="36"/>
          <w:lang w:bidi="ar-SA"/>
        </w:rPr>
        <w:lastRenderedPageBreak/>
        <w:t xml:space="preserve">ПРЕДЛОЖЕНИЯ ПО СТРОИТЕЛЬСТВУ, РЕКОНСТРУКЦИИ И ТЕХНИЧЕСКОМУ </w:t>
      </w:r>
      <w:r w:rsidR="0014704C">
        <w:rPr>
          <w:rStyle w:val="Bodytext60"/>
          <w:rFonts w:eastAsia="Calibri"/>
          <w:b/>
          <w:bCs w:val="0"/>
          <w:color w:val="auto"/>
          <w:sz w:val="36"/>
          <w:lang w:bidi="ar-SA"/>
        </w:rPr>
        <w:t>ПЕРЕВООРУЖЕНИЮ ИСТОЧНИКОВ ТЕПЛО</w:t>
      </w:r>
      <w:r w:rsidRPr="00186CC5">
        <w:rPr>
          <w:rStyle w:val="Bodytext60"/>
          <w:rFonts w:eastAsia="Calibri"/>
          <w:b/>
          <w:bCs w:val="0"/>
          <w:color w:val="auto"/>
          <w:sz w:val="36"/>
          <w:lang w:bidi="ar-SA"/>
        </w:rPr>
        <w:t>ВОЙ ЭНЕРГИИ</w:t>
      </w:r>
      <w:bookmarkEnd w:id="7"/>
      <w:bookmarkEnd w:id="8"/>
    </w:p>
    <w:p w:rsidR="00186CC5" w:rsidRPr="00186CC5" w:rsidRDefault="00186CC5" w:rsidP="002D4CC5">
      <w:pPr>
        <w:pStyle w:val="13"/>
        <w:spacing w:after="240"/>
      </w:pPr>
      <w:r w:rsidRPr="00186CC5">
        <w:rPr>
          <w:rStyle w:val="12"/>
          <w:rFonts w:eastAsia="Calibri"/>
          <w:color w:val="auto"/>
          <w:sz w:val="28"/>
          <w:lang w:bidi="ar-SA"/>
        </w:rPr>
        <w:t>В связи с небольшим увеличением тепловой нагрузки, проверяем мощность котлов на источниках.</w:t>
      </w:r>
    </w:p>
    <w:p w:rsidR="002D4CC5" w:rsidRPr="002D4CC5" w:rsidRDefault="00186CC5" w:rsidP="002D4CC5">
      <w:pPr>
        <w:pStyle w:val="a3"/>
        <w:keepNext/>
        <w:spacing w:before="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2D217F">
        <w:rPr>
          <w:b/>
          <w:noProof/>
          <w:sz w:val="28"/>
          <w:lang w:val="ru-RU"/>
        </w:rPr>
        <w:t>5</w:t>
      </w:r>
      <w:r w:rsidR="002036D7" w:rsidRPr="002D4CC5">
        <w:rPr>
          <w:b/>
          <w:sz w:val="28"/>
          <w:lang w:val="ru-RU"/>
        </w:rPr>
        <w:fldChar w:fldCharType="end"/>
      </w:r>
    </w:p>
    <w:p w:rsidR="00186CC5" w:rsidRPr="002D4CC5" w:rsidRDefault="002D4CC5" w:rsidP="002D4CC5">
      <w:pPr>
        <w:pStyle w:val="a3"/>
        <w:keepNext/>
        <w:spacing w:before="0"/>
        <w:ind w:firstLine="0"/>
        <w:rPr>
          <w:b/>
          <w:sz w:val="28"/>
          <w:lang w:val="ru-RU"/>
        </w:rPr>
      </w:pPr>
      <w:r w:rsidRPr="002D4CC5">
        <w:rPr>
          <w:b/>
          <w:sz w:val="28"/>
          <w:lang w:val="ru-RU"/>
        </w:rPr>
        <w:t>Резерв тепловой мощности</w:t>
      </w:r>
    </w:p>
    <w:tbl>
      <w:tblPr>
        <w:tblW w:w="0" w:type="auto"/>
        <w:jc w:val="center"/>
        <w:tblLayout w:type="fixed"/>
        <w:tblCellMar>
          <w:left w:w="10" w:type="dxa"/>
          <w:right w:w="10" w:type="dxa"/>
        </w:tblCellMar>
        <w:tblLook w:val="04A0" w:firstRow="1" w:lastRow="0" w:firstColumn="1" w:lastColumn="0" w:noHBand="0" w:noVBand="1"/>
      </w:tblPr>
      <w:tblGrid>
        <w:gridCol w:w="5098"/>
        <w:gridCol w:w="2515"/>
      </w:tblGrid>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Установленная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Располагаемая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Собственные нужды</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0,034</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Потери мощности в тепловой сети</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0,001</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Расчетная тепловая нагрузка котельной</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1,367</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Присоединенная расчетная тепловая нагрузка в том числе: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Отопление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bottom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Резерв тепловой мощности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2,51</w:t>
            </w:r>
          </w:p>
        </w:tc>
      </w:tr>
    </w:tbl>
    <w:p w:rsidR="002D4CC5" w:rsidRDefault="002D4CC5" w:rsidP="002D4CC5">
      <w:pPr>
        <w:pStyle w:val="13"/>
        <w:rPr>
          <w:rStyle w:val="12"/>
          <w:rFonts w:eastAsia="Calibri"/>
          <w:color w:val="auto"/>
          <w:sz w:val="28"/>
          <w:lang w:bidi="ar-SA"/>
        </w:rPr>
      </w:pPr>
    </w:p>
    <w:p w:rsidR="002D4CC5" w:rsidRPr="002D4CC5" w:rsidRDefault="002D4CC5" w:rsidP="002D4CC5">
      <w:pPr>
        <w:pStyle w:val="13"/>
      </w:pPr>
      <w:r w:rsidRPr="002D4CC5">
        <w:rPr>
          <w:rStyle w:val="12"/>
          <w:rFonts w:eastAsia="Calibri"/>
          <w:color w:val="auto"/>
          <w:sz w:val="28"/>
          <w:lang w:bidi="ar-SA"/>
        </w:rPr>
        <w:t>Из таблицы №5 видно, что нет дефицита мощности котельной.</w:t>
      </w:r>
    </w:p>
    <w:p w:rsidR="002D4CC5" w:rsidRPr="002D4CC5" w:rsidRDefault="002D4CC5" w:rsidP="002D4CC5">
      <w:pPr>
        <w:pStyle w:val="13"/>
      </w:pPr>
      <w:r w:rsidRPr="002D4CC5">
        <w:rPr>
          <w:rStyle w:val="12"/>
          <w:rFonts w:eastAsia="Calibri"/>
          <w:color w:val="auto"/>
          <w:sz w:val="28"/>
          <w:lang w:bidi="ar-SA"/>
        </w:rPr>
        <w:t xml:space="preserve">Но модернизация котельной технологически необходима в связи с изношенностью основных фондов, обусловлена требованиями нормативно-технических документов и </w:t>
      </w:r>
      <w:proofErr w:type="spellStart"/>
      <w:r w:rsidRPr="002D4CC5">
        <w:rPr>
          <w:rStyle w:val="12"/>
          <w:rFonts w:eastAsia="Calibri"/>
          <w:color w:val="auto"/>
          <w:sz w:val="28"/>
          <w:lang w:bidi="ar-SA"/>
        </w:rPr>
        <w:t>Ростехнадзора</w:t>
      </w:r>
      <w:proofErr w:type="spellEnd"/>
      <w:r w:rsidRPr="002D4CC5">
        <w:rPr>
          <w:rStyle w:val="12"/>
          <w:rFonts w:eastAsia="Calibri"/>
          <w:color w:val="auto"/>
          <w:sz w:val="28"/>
          <w:lang w:bidi="ar-SA"/>
        </w:rPr>
        <w:t xml:space="preserve">. Техническое перевооружение котельной </w:t>
      </w:r>
      <w:r>
        <w:rPr>
          <w:rStyle w:val="12"/>
          <w:rFonts w:eastAsia="Calibri"/>
          <w:color w:val="auto"/>
          <w:sz w:val="28"/>
          <w:lang w:bidi="ar-SA"/>
        </w:rPr>
        <w:t>МО Баклушевского сельсовета До</w:t>
      </w:r>
      <w:r w:rsidRPr="002D4CC5">
        <w:rPr>
          <w:rStyle w:val="12"/>
          <w:rFonts w:eastAsia="Calibri"/>
          <w:color w:val="auto"/>
          <w:sz w:val="28"/>
          <w:lang w:bidi="ar-SA"/>
        </w:rPr>
        <w:t xml:space="preserve">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2D4CC5">
        <w:rPr>
          <w:rStyle w:val="12"/>
          <w:rFonts w:eastAsia="Calibri"/>
          <w:color w:val="auto"/>
          <w:sz w:val="28"/>
          <w:lang w:bidi="ar-SA"/>
        </w:rPr>
        <w:t>Ростехнадзора</w:t>
      </w:r>
      <w:proofErr w:type="spellEnd"/>
      <w:r w:rsidRPr="002D4CC5">
        <w:rPr>
          <w:rStyle w:val="12"/>
          <w:rFonts w:eastAsia="Calibri"/>
          <w:color w:val="auto"/>
          <w:sz w:val="28"/>
          <w:lang w:bidi="ar-SA"/>
        </w:rPr>
        <w:t>.</w:t>
      </w:r>
    </w:p>
    <w:p w:rsidR="002D4CC5" w:rsidRPr="002D4CC5" w:rsidRDefault="002D4CC5" w:rsidP="002D4CC5">
      <w:pPr>
        <w:pStyle w:val="13"/>
      </w:pPr>
      <w:r w:rsidRPr="002D4CC5">
        <w:rPr>
          <w:rStyle w:val="12"/>
          <w:rFonts w:eastAsia="Calibri"/>
          <w:color w:val="auto"/>
          <w:sz w:val="28"/>
          <w:lang w:bidi="ar-SA"/>
        </w:rPr>
        <w:t>Удельный расход топлива снизится за счет замены котельного оборудования с большим КПД.</w:t>
      </w:r>
    </w:p>
    <w:p w:rsidR="002D4CC5" w:rsidRPr="002D4CC5" w:rsidRDefault="002D4CC5" w:rsidP="002D4CC5">
      <w:pPr>
        <w:pStyle w:val="13"/>
        <w:spacing w:after="240"/>
        <w:rPr>
          <w:rStyle w:val="12"/>
          <w:rFonts w:eastAsia="Calibri"/>
          <w:color w:val="auto"/>
          <w:sz w:val="28"/>
          <w:lang w:bidi="ar-SA"/>
        </w:rPr>
      </w:pPr>
      <w:r w:rsidRPr="002D4CC5">
        <w:rPr>
          <w:rStyle w:val="12"/>
          <w:rFonts w:eastAsia="Calibri"/>
          <w:color w:val="auto"/>
          <w:sz w:val="28"/>
          <w:lang w:bidi="ar-SA"/>
        </w:rPr>
        <w:t>В таблице №6 представлен финансовый план модернизации теплоснабжения.</w:t>
      </w:r>
    </w:p>
    <w:p w:rsidR="002D4CC5" w:rsidRDefault="002D4CC5" w:rsidP="002D4CC5">
      <w:pPr>
        <w:pStyle w:val="a3"/>
        <w:keepNext/>
        <w:spacing w:before="0" w:after="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2D217F">
        <w:rPr>
          <w:b/>
          <w:noProof/>
          <w:sz w:val="28"/>
          <w:lang w:val="ru-RU"/>
        </w:rPr>
        <w:t>6</w:t>
      </w:r>
      <w:r w:rsidR="002036D7" w:rsidRPr="002D4CC5">
        <w:rPr>
          <w:b/>
          <w:sz w:val="28"/>
          <w:lang w:val="ru-RU"/>
        </w:rPr>
        <w:fldChar w:fldCharType="end"/>
      </w:r>
      <w:r w:rsidRPr="002D4CC5">
        <w:rPr>
          <w:b/>
          <w:sz w:val="28"/>
          <w:lang w:val="ru-RU"/>
        </w:rPr>
        <w:t xml:space="preserve"> </w:t>
      </w:r>
    </w:p>
    <w:p w:rsidR="002D4CC5" w:rsidRPr="002D4CC5" w:rsidRDefault="002D4CC5" w:rsidP="002D4CC5">
      <w:pPr>
        <w:pStyle w:val="a3"/>
        <w:keepNext/>
        <w:spacing w:before="0"/>
        <w:ind w:firstLine="0"/>
        <w:rPr>
          <w:b/>
          <w:sz w:val="28"/>
          <w:lang w:val="ru-RU"/>
        </w:rPr>
      </w:pPr>
      <w:r w:rsidRPr="002D4CC5">
        <w:rPr>
          <w:b/>
          <w:sz w:val="28"/>
          <w:lang w:val="ru-RU"/>
        </w:rPr>
        <w:t>Модернизация теплоснабжения</w:t>
      </w:r>
    </w:p>
    <w:tbl>
      <w:tblPr>
        <w:tblW w:w="5000" w:type="pct"/>
        <w:tblCellMar>
          <w:left w:w="10" w:type="dxa"/>
          <w:right w:w="10" w:type="dxa"/>
        </w:tblCellMar>
        <w:tblLook w:val="04A0" w:firstRow="1" w:lastRow="0" w:firstColumn="1" w:lastColumn="0" w:noHBand="0" w:noVBand="1"/>
      </w:tblPr>
      <w:tblGrid>
        <w:gridCol w:w="707"/>
        <w:gridCol w:w="7184"/>
        <w:gridCol w:w="1767"/>
      </w:tblGrid>
      <w:tr w:rsidR="002D4CC5" w:rsidRPr="002D4CC5" w:rsidTr="002D4CC5">
        <w:trPr>
          <w:trHeight w:hRule="exact" w:val="454"/>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xml:space="preserve">№ </w:t>
            </w:r>
            <w:proofErr w:type="gramStart"/>
            <w:r w:rsidRPr="002D4CC5">
              <w:rPr>
                <w:rStyle w:val="12"/>
                <w:rFonts w:eastAsiaTheme="minorHAnsi"/>
                <w:b/>
                <w:sz w:val="24"/>
              </w:rPr>
              <w:t>п</w:t>
            </w:r>
            <w:proofErr w:type="gramEnd"/>
            <w:r w:rsidRPr="002D4CC5">
              <w:rPr>
                <w:rStyle w:val="12"/>
                <w:rFonts w:eastAsiaTheme="minorHAnsi"/>
                <w:b/>
                <w:sz w:val="24"/>
              </w:rPr>
              <w:t>/п</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Наименование мероприятия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xml:space="preserve">Итого </w:t>
            </w:r>
            <w:proofErr w:type="spellStart"/>
            <w:r w:rsidRPr="002D4CC5">
              <w:rPr>
                <w:rStyle w:val="12"/>
                <w:rFonts w:eastAsiaTheme="minorHAnsi"/>
                <w:b/>
                <w:sz w:val="24"/>
              </w:rPr>
              <w:t>млн</w:t>
            </w:r>
            <w:proofErr w:type="gramStart"/>
            <w:r w:rsidRPr="002D4CC5">
              <w:rPr>
                <w:rStyle w:val="12"/>
                <w:rFonts w:eastAsiaTheme="minorHAnsi"/>
                <w:b/>
                <w:sz w:val="24"/>
              </w:rPr>
              <w:t>.р</w:t>
            </w:r>
            <w:proofErr w:type="gramEnd"/>
            <w:r w:rsidRPr="002D4CC5">
              <w:rPr>
                <w:rStyle w:val="12"/>
                <w:rFonts w:eastAsiaTheme="minorHAnsi"/>
                <w:b/>
                <w:sz w:val="24"/>
              </w:rPr>
              <w:t>уб</w:t>
            </w:r>
            <w:proofErr w:type="spellEnd"/>
            <w:r w:rsidRPr="002D4CC5">
              <w:rPr>
                <w:rStyle w:val="12"/>
                <w:rFonts w:eastAsiaTheme="minorHAnsi"/>
                <w:b/>
                <w:sz w:val="24"/>
              </w:rPr>
              <w:t>.</w:t>
            </w: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Модернизация тепловых сетей в двухтрубном исчислении 2000 м</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14,0</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2</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Реконструкция здания котельной</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0,6</w:t>
            </w:r>
          </w:p>
        </w:tc>
      </w:tr>
      <w:tr w:rsidR="002D4CC5" w:rsidRPr="002D4CC5" w:rsidTr="002D4CC5">
        <w:trPr>
          <w:trHeight w:hRule="exact" w:val="29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3</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Приобретение котельного оборудования: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szCs w:val="10"/>
              </w:rPr>
            </w:pP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4</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водогрейный котел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0,9</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5</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дымосос</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0,085</w:t>
            </w:r>
          </w:p>
        </w:tc>
      </w:tr>
      <w:tr w:rsidR="002D4CC5" w:rsidRPr="002D4CC5" w:rsidTr="002D4CC5">
        <w:trPr>
          <w:trHeight w:hRule="exact" w:val="29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6</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циркуляционный насос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0,16</w:t>
            </w:r>
          </w:p>
        </w:tc>
      </w:tr>
      <w:tr w:rsidR="002D4CC5" w:rsidRPr="002D4CC5" w:rsidTr="002D4CC5">
        <w:trPr>
          <w:trHeight w:hRule="exact" w:val="28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7</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золоуловитель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0,05</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8</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электросталь</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0,065</w:t>
            </w:r>
          </w:p>
        </w:tc>
      </w:tr>
      <w:tr w:rsidR="002D4CC5" w:rsidRPr="002D4CC5" w:rsidTr="002D4CC5">
        <w:trPr>
          <w:trHeight w:hRule="exact" w:val="331"/>
        </w:trPr>
        <w:tc>
          <w:tcPr>
            <w:tcW w:w="366"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rPr>
                <w:szCs w:val="10"/>
              </w:rPr>
            </w:pPr>
          </w:p>
        </w:tc>
        <w:tc>
          <w:tcPr>
            <w:tcW w:w="3719"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ВСЕГО</w:t>
            </w: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15,86</w:t>
            </w:r>
          </w:p>
        </w:tc>
      </w:tr>
    </w:tbl>
    <w:p w:rsidR="002D4CC5" w:rsidRPr="002D4CC5" w:rsidRDefault="002D4CC5" w:rsidP="008973FF">
      <w:pPr>
        <w:pStyle w:val="1"/>
        <w:jc w:val="center"/>
      </w:pPr>
      <w:bookmarkStart w:id="9" w:name="bookmark5"/>
      <w:bookmarkStart w:id="10" w:name="_Toc13599815"/>
      <w:r w:rsidRPr="002D4CC5">
        <w:rPr>
          <w:rStyle w:val="Heading10"/>
          <w:rFonts w:eastAsia="Calibri"/>
          <w:b/>
          <w:bCs w:val="0"/>
          <w:color w:val="auto"/>
          <w:sz w:val="36"/>
          <w:lang w:bidi="ar-SA"/>
        </w:rPr>
        <w:lastRenderedPageBreak/>
        <w:t>ПРЕДЛОЖЕНИЯ ПО СТРОИТЕЛЬСТВУ И РЕКОНСТРУКЦИИ ТЕПЛОВЫХ СЕТЕЙ</w:t>
      </w:r>
      <w:bookmarkEnd w:id="9"/>
      <w:bookmarkEnd w:id="10"/>
    </w:p>
    <w:p w:rsidR="002D4CC5" w:rsidRPr="002D4CC5" w:rsidRDefault="002D4CC5" w:rsidP="002D4CC5">
      <w:pPr>
        <w:pStyle w:val="13"/>
      </w:pPr>
      <w:r w:rsidRPr="002D4CC5">
        <w:rPr>
          <w:rStyle w:val="12"/>
          <w:rFonts w:eastAsia="Calibri"/>
          <w:color w:val="auto"/>
          <w:sz w:val="28"/>
          <w:lang w:bidi="ar-SA"/>
        </w:rPr>
        <w:t>Для нормальной работы системы требуется за</w:t>
      </w:r>
      <w:r>
        <w:rPr>
          <w:rStyle w:val="12"/>
          <w:rFonts w:eastAsia="Calibri"/>
          <w:color w:val="auto"/>
          <w:sz w:val="28"/>
          <w:lang w:bidi="ar-SA"/>
        </w:rPr>
        <w:t>мена старых изношенных трубопро</w:t>
      </w:r>
      <w:r w:rsidRPr="002D4CC5">
        <w:rPr>
          <w:rStyle w:val="12"/>
          <w:rFonts w:eastAsia="Calibri"/>
          <w:color w:val="auto"/>
          <w:sz w:val="28"/>
          <w:lang w:bidi="ar-SA"/>
        </w:rPr>
        <w:t>водов в количестве 2000 м.</w:t>
      </w:r>
    </w:p>
    <w:p w:rsidR="002D4CC5" w:rsidRPr="002D4CC5" w:rsidRDefault="002D4CC5" w:rsidP="002D4CC5">
      <w:pPr>
        <w:pStyle w:val="13"/>
        <w:spacing w:after="240"/>
      </w:pPr>
      <w:r w:rsidRPr="002D4CC5">
        <w:rPr>
          <w:rStyle w:val="12"/>
          <w:rFonts w:eastAsia="Calibri"/>
          <w:color w:val="auto"/>
          <w:sz w:val="28"/>
          <w:lang w:bidi="ar-SA"/>
        </w:rPr>
        <w:t>Снижение</w:t>
      </w:r>
      <w:r w:rsidR="0030706C">
        <w:rPr>
          <w:rStyle w:val="12"/>
          <w:rFonts w:eastAsia="Calibri"/>
          <w:color w:val="auto"/>
          <w:sz w:val="28"/>
          <w:lang w:bidi="ar-SA"/>
        </w:rPr>
        <w:t xml:space="preserve"> потерь в тепловых сетях до 202</w:t>
      </w:r>
      <w:r w:rsidR="006B0DAB">
        <w:rPr>
          <w:rStyle w:val="12"/>
          <w:rFonts w:eastAsia="Calibri"/>
          <w:color w:val="auto"/>
          <w:sz w:val="28"/>
          <w:lang w:bidi="ar-SA"/>
        </w:rPr>
        <w:t>3</w:t>
      </w:r>
      <w:r w:rsidRPr="002D4CC5">
        <w:rPr>
          <w:rStyle w:val="12"/>
          <w:rFonts w:eastAsia="Calibri"/>
          <w:color w:val="auto"/>
          <w:sz w:val="28"/>
          <w:lang w:bidi="ar-SA"/>
        </w:rPr>
        <w:t xml:space="preserve"> года </w:t>
      </w:r>
      <w:r>
        <w:rPr>
          <w:rStyle w:val="12"/>
          <w:rFonts w:eastAsia="Calibri"/>
          <w:color w:val="auto"/>
          <w:sz w:val="28"/>
          <w:lang w:bidi="ar-SA"/>
        </w:rPr>
        <w:t>будет происходить за счет строи</w:t>
      </w:r>
      <w:r w:rsidRPr="002D4CC5">
        <w:rPr>
          <w:rStyle w:val="12"/>
          <w:rFonts w:eastAsia="Calibri"/>
          <w:color w:val="auto"/>
          <w:sz w:val="28"/>
          <w:lang w:bidi="ar-SA"/>
        </w:rPr>
        <w:t>тельства новых и замены старых сетей на трубы с изоляцией, произведенной по новым технологиям (ППУ).</w:t>
      </w:r>
    </w:p>
    <w:p w:rsidR="002D4CC5" w:rsidRDefault="002D4CC5" w:rsidP="002D4CC5">
      <w:pPr>
        <w:pStyle w:val="13"/>
        <w:spacing w:after="240"/>
        <w:ind w:firstLine="0"/>
        <w:jc w:val="center"/>
      </w:pPr>
      <w:r>
        <w:t>Список трубопроводов требующих перекладок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6"/>
        <w:gridCol w:w="710"/>
        <w:gridCol w:w="2467"/>
        <w:gridCol w:w="912"/>
        <w:gridCol w:w="898"/>
        <w:gridCol w:w="912"/>
        <w:gridCol w:w="917"/>
        <w:gridCol w:w="1032"/>
        <w:gridCol w:w="1181"/>
      </w:tblGrid>
      <w:tr w:rsidR="002D4CC5" w:rsidRPr="002D4CC5" w:rsidTr="002D4CC5">
        <w:trPr>
          <w:trHeight w:hRule="exact" w:val="2587"/>
          <w:tblHeader/>
        </w:trPr>
        <w:tc>
          <w:tcPr>
            <w:tcW w:w="456" w:type="dxa"/>
            <w:shd w:val="clear" w:color="auto" w:fill="FFFFFF"/>
            <w:textDirection w:val="btLr"/>
          </w:tcPr>
          <w:p w:rsidR="002D4CC5" w:rsidRPr="002D4CC5" w:rsidRDefault="002D4CC5" w:rsidP="002D4CC5">
            <w:pPr>
              <w:spacing w:line="220" w:lineRule="exact"/>
              <w:jc w:val="center"/>
            </w:pPr>
            <w:r w:rsidRPr="002D4CC5">
              <w:rPr>
                <w:rStyle w:val="BodytextBoldSpacing3pt"/>
                <w:rFonts w:eastAsiaTheme="minorHAnsi"/>
                <w:sz w:val="24"/>
              </w:rPr>
              <w:t xml:space="preserve">№ </w:t>
            </w:r>
            <w:proofErr w:type="gramStart"/>
            <w:r w:rsidRPr="002D4CC5">
              <w:rPr>
                <w:rStyle w:val="BodytextBoldSpacing3pt"/>
                <w:rFonts w:eastAsiaTheme="minorHAnsi"/>
                <w:sz w:val="24"/>
              </w:rPr>
              <w:t>п</w:t>
            </w:r>
            <w:proofErr w:type="gramEnd"/>
            <w:r w:rsidRPr="002D4CC5">
              <w:rPr>
                <w:rStyle w:val="BodytextBoldSpacing3pt"/>
                <w:rFonts w:eastAsiaTheme="minorHAnsi"/>
                <w:sz w:val="24"/>
              </w:rPr>
              <w:t>/п</w:t>
            </w:r>
          </w:p>
        </w:tc>
        <w:tc>
          <w:tcPr>
            <w:tcW w:w="710"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Номер котельной</w:t>
            </w:r>
          </w:p>
        </w:tc>
        <w:tc>
          <w:tcPr>
            <w:tcW w:w="2467"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 xml:space="preserve">Участок </w:t>
            </w:r>
            <w:proofErr w:type="spellStart"/>
            <w:r w:rsidRPr="002D4CC5">
              <w:rPr>
                <w:rStyle w:val="BodytextBold"/>
                <w:rFonts w:eastAsiaTheme="minorHAnsi"/>
                <w:sz w:val="24"/>
              </w:rPr>
              <w:t>тр</w:t>
            </w:r>
            <w:proofErr w:type="spellEnd"/>
            <w:r w:rsidRPr="002D4CC5">
              <w:rPr>
                <w:rStyle w:val="BodytextBold"/>
                <w:rFonts w:eastAsiaTheme="minorHAnsi"/>
                <w:sz w:val="24"/>
              </w:rPr>
              <w:t>-да</w:t>
            </w:r>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Условный диаметр </w:t>
            </w:r>
            <w:proofErr w:type="spellStart"/>
            <w:r w:rsidRPr="002D4CC5">
              <w:rPr>
                <w:rStyle w:val="BodytextBold"/>
                <w:rFonts w:eastAsiaTheme="minorHAnsi"/>
                <w:sz w:val="24"/>
              </w:rPr>
              <w:t>тр</w:t>
            </w:r>
            <w:proofErr w:type="spellEnd"/>
            <w:r w:rsidRPr="002D4CC5">
              <w:rPr>
                <w:rStyle w:val="BodytextBold"/>
                <w:rFonts w:eastAsiaTheme="minorHAnsi"/>
                <w:sz w:val="24"/>
              </w:rPr>
              <w:t>-да, мм</w:t>
            </w:r>
          </w:p>
        </w:tc>
        <w:tc>
          <w:tcPr>
            <w:tcW w:w="898"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Потери напора на участке, </w:t>
            </w:r>
            <w:proofErr w:type="gramStart"/>
            <w:r w:rsidRPr="002D4CC5">
              <w:rPr>
                <w:rStyle w:val="BodytextBold"/>
                <w:rFonts w:eastAsiaTheme="minorHAnsi"/>
                <w:sz w:val="24"/>
              </w:rPr>
              <w:t>м</w:t>
            </w:r>
            <w:proofErr w:type="gramEnd"/>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Удельные линейные потери напора на участке, </w:t>
            </w:r>
            <w:proofErr w:type="gramStart"/>
            <w:r w:rsidRPr="002D4CC5">
              <w:rPr>
                <w:rStyle w:val="BodytextBold"/>
                <w:rFonts w:eastAsiaTheme="minorHAnsi"/>
                <w:sz w:val="24"/>
              </w:rPr>
              <w:t>мм</w:t>
            </w:r>
            <w:proofErr w:type="gramEnd"/>
            <w:r w:rsidRPr="002D4CC5">
              <w:rPr>
                <w:rStyle w:val="BodytextBold"/>
                <w:rFonts w:eastAsiaTheme="minorHAnsi"/>
                <w:sz w:val="24"/>
              </w:rPr>
              <w:t>/м</w:t>
            </w:r>
          </w:p>
        </w:tc>
        <w:tc>
          <w:tcPr>
            <w:tcW w:w="917"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Рекомендуемый к замене условный диаметр </w:t>
            </w:r>
            <w:proofErr w:type="spellStart"/>
            <w:r w:rsidRPr="002D4CC5">
              <w:rPr>
                <w:rStyle w:val="BodytextBold"/>
                <w:rFonts w:eastAsiaTheme="minorHAnsi"/>
                <w:sz w:val="24"/>
              </w:rPr>
              <w:t>тр</w:t>
            </w:r>
            <w:proofErr w:type="spellEnd"/>
            <w:r w:rsidRPr="002D4CC5">
              <w:rPr>
                <w:rStyle w:val="BodytextBold"/>
                <w:rFonts w:eastAsiaTheme="minorHAnsi"/>
                <w:sz w:val="24"/>
              </w:rPr>
              <w:t>-да, мм</w:t>
            </w:r>
          </w:p>
        </w:tc>
        <w:tc>
          <w:tcPr>
            <w:tcW w:w="1032" w:type="dxa"/>
            <w:shd w:val="clear" w:color="auto" w:fill="FFFFFF"/>
            <w:textDirection w:val="btLr"/>
          </w:tcPr>
          <w:p w:rsidR="002D4CC5" w:rsidRPr="002D4CC5" w:rsidRDefault="002D4CC5" w:rsidP="002D4CC5">
            <w:pPr>
              <w:spacing w:line="278" w:lineRule="exact"/>
              <w:jc w:val="center"/>
            </w:pPr>
            <w:r w:rsidRPr="002D4CC5">
              <w:rPr>
                <w:rStyle w:val="BodytextBold"/>
                <w:rFonts w:eastAsiaTheme="minorHAnsi"/>
                <w:sz w:val="24"/>
              </w:rPr>
              <w:t xml:space="preserve">Расчетные потери напора при замене трубопровода, </w:t>
            </w:r>
            <w:proofErr w:type="gramStart"/>
            <w:r w:rsidRPr="002D4CC5">
              <w:rPr>
                <w:rStyle w:val="BodytextBold"/>
                <w:rFonts w:eastAsiaTheme="minorHAnsi"/>
                <w:sz w:val="24"/>
              </w:rPr>
              <w:t>м</w:t>
            </w:r>
            <w:proofErr w:type="gramEnd"/>
          </w:p>
        </w:tc>
        <w:tc>
          <w:tcPr>
            <w:tcW w:w="1181"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Расчетные удельные линейные потери напора при замене </w:t>
            </w:r>
            <w:proofErr w:type="spellStart"/>
            <w:r w:rsidRPr="002D4CC5">
              <w:rPr>
                <w:rStyle w:val="BodytextBold"/>
                <w:rFonts w:eastAsiaTheme="minorHAnsi"/>
                <w:sz w:val="24"/>
              </w:rPr>
              <w:t>тр</w:t>
            </w:r>
            <w:proofErr w:type="spellEnd"/>
            <w:r w:rsidRPr="002D4CC5">
              <w:rPr>
                <w:rStyle w:val="BodytextBold"/>
                <w:rFonts w:eastAsiaTheme="minorHAnsi"/>
                <w:sz w:val="24"/>
              </w:rPr>
              <w:t>-да, мм/м</w:t>
            </w:r>
          </w:p>
        </w:tc>
      </w:tr>
      <w:tr w:rsidR="002D4CC5" w:rsidRPr="002D4CC5" w:rsidTr="002D4CC5">
        <w:trPr>
          <w:trHeight w:val="510"/>
        </w:trPr>
        <w:tc>
          <w:tcPr>
            <w:tcW w:w="456" w:type="dxa"/>
            <w:shd w:val="clear" w:color="auto" w:fill="FFFFFF"/>
            <w:vAlign w:val="center"/>
          </w:tcPr>
          <w:p w:rsidR="002D4CC5" w:rsidRPr="002D4CC5" w:rsidRDefault="002D4CC5" w:rsidP="002D4CC5">
            <w:pPr>
              <w:spacing w:line="276" w:lineRule="auto"/>
              <w:ind w:left="200"/>
              <w:rPr>
                <w:szCs w:val="10"/>
              </w:rPr>
            </w:pPr>
            <w:r w:rsidRPr="002D4CC5">
              <w:rPr>
                <w:rStyle w:val="12"/>
                <w:rFonts w:eastAsiaTheme="minorHAnsi"/>
                <w:sz w:val="24"/>
              </w:rPr>
              <w:t>1</w:t>
            </w:r>
          </w:p>
        </w:tc>
        <w:tc>
          <w:tcPr>
            <w:tcW w:w="710" w:type="dxa"/>
            <w:shd w:val="clear" w:color="auto" w:fill="FFFFFF"/>
            <w:vAlign w:val="center"/>
          </w:tcPr>
          <w:p w:rsidR="002D4CC5" w:rsidRPr="002D4CC5" w:rsidRDefault="002D4CC5" w:rsidP="002D4CC5">
            <w:pPr>
              <w:spacing w:line="276" w:lineRule="auto"/>
              <w:ind w:left="320"/>
              <w:rPr>
                <w:szCs w:val="10"/>
              </w:rPr>
            </w:pPr>
            <w:r w:rsidRPr="002D4CC5">
              <w:rPr>
                <w:rStyle w:val="12"/>
                <w:rFonts w:eastAsiaTheme="minorHAnsi"/>
                <w:sz w:val="24"/>
              </w:rPr>
              <w:t>1</w:t>
            </w:r>
          </w:p>
        </w:tc>
        <w:tc>
          <w:tcPr>
            <w:tcW w:w="2467" w:type="dxa"/>
            <w:shd w:val="clear" w:color="auto" w:fill="FFFFFF"/>
            <w:vAlign w:val="center"/>
          </w:tcPr>
          <w:p w:rsidR="002D4CC5" w:rsidRPr="002D4CC5" w:rsidRDefault="002D4CC5" w:rsidP="002D4CC5">
            <w:pPr>
              <w:spacing w:line="276" w:lineRule="auto"/>
              <w:ind w:left="100"/>
            </w:pPr>
            <w:r w:rsidRPr="002D4CC5">
              <w:rPr>
                <w:rStyle w:val="12"/>
                <w:rFonts w:eastAsiaTheme="minorHAnsi"/>
                <w:sz w:val="24"/>
              </w:rPr>
              <w:t>Узел 10- узел 11 (ул</w:t>
            </w:r>
            <w:proofErr w:type="gramStart"/>
            <w:r w:rsidRPr="002D4CC5">
              <w:rPr>
                <w:rStyle w:val="12"/>
                <w:rFonts w:eastAsiaTheme="minorHAnsi"/>
                <w:sz w:val="24"/>
              </w:rPr>
              <w:t>.Н</w:t>
            </w:r>
            <w:proofErr w:type="gramEnd"/>
            <w:r w:rsidRPr="002D4CC5">
              <w:rPr>
                <w:rStyle w:val="12"/>
                <w:rFonts w:eastAsiaTheme="minorHAnsi"/>
                <w:sz w:val="24"/>
              </w:rPr>
              <w:t>овая,2- Новая,10)</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32</w:t>
            </w:r>
          </w:p>
        </w:tc>
        <w:tc>
          <w:tcPr>
            <w:tcW w:w="898"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4,8</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38,4</w:t>
            </w:r>
          </w:p>
        </w:tc>
        <w:tc>
          <w:tcPr>
            <w:tcW w:w="917"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50</w:t>
            </w:r>
          </w:p>
        </w:tc>
        <w:tc>
          <w:tcPr>
            <w:tcW w:w="103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0,471</w:t>
            </w:r>
          </w:p>
        </w:tc>
        <w:tc>
          <w:tcPr>
            <w:tcW w:w="1181"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2,24</w:t>
            </w:r>
          </w:p>
        </w:tc>
      </w:tr>
    </w:tbl>
    <w:p w:rsidR="002D4CC5" w:rsidRPr="002D4CC5" w:rsidRDefault="002D4CC5" w:rsidP="002D4CC5">
      <w:pPr>
        <w:pStyle w:val="13"/>
        <w:rPr>
          <w:rStyle w:val="12"/>
          <w:rFonts w:eastAsia="Calibri"/>
          <w:color w:val="auto"/>
          <w:sz w:val="28"/>
          <w:lang w:bidi="ar-SA"/>
        </w:rPr>
      </w:pPr>
    </w:p>
    <w:p w:rsidR="002D4CC5" w:rsidRDefault="002D4CC5" w:rsidP="002D4CC5">
      <w:pPr>
        <w:pStyle w:val="13"/>
        <w:rPr>
          <w:rStyle w:val="12"/>
          <w:rFonts w:eastAsia="Calibri"/>
          <w:color w:val="auto"/>
          <w:sz w:val="28"/>
          <w:lang w:bidi="ar-SA"/>
        </w:rPr>
      </w:pPr>
      <w:r w:rsidRPr="002D4CC5">
        <w:rPr>
          <w:rStyle w:val="12"/>
          <w:rFonts w:eastAsia="Calibri"/>
          <w:color w:val="auto"/>
          <w:sz w:val="28"/>
          <w:lang w:bidi="ar-SA"/>
        </w:rPr>
        <w:t>При увеличении нагрузки на перспективу, для нормальной работоспособности тепловых сетей, необходимо сделать следующие перекладки трубопроводов:</w:t>
      </w:r>
    </w:p>
    <w:p w:rsidR="002D4CC5" w:rsidRPr="002D4CC5" w:rsidRDefault="002D4CC5" w:rsidP="00B71F8E">
      <w:pPr>
        <w:pStyle w:val="13"/>
        <w:numPr>
          <w:ilvl w:val="0"/>
          <w:numId w:val="7"/>
        </w:numPr>
        <w:spacing w:after="240"/>
      </w:pPr>
      <w:r>
        <w:rPr>
          <w:rStyle w:val="12"/>
          <w:rFonts w:eastAsia="Calibri"/>
          <w:color w:val="auto"/>
          <w:sz w:val="28"/>
          <w:lang w:bidi="ar-SA"/>
        </w:rPr>
        <w:t>Ул. Новая, 2 – Ул. Новая, 8 с dy32 на dy50 длинной 50м.</w:t>
      </w:r>
    </w:p>
    <w:p w:rsidR="002D4CC5" w:rsidRPr="002D4CC5" w:rsidRDefault="002D4CC5" w:rsidP="008973FF">
      <w:pPr>
        <w:pStyle w:val="1"/>
        <w:jc w:val="center"/>
      </w:pPr>
      <w:bookmarkStart w:id="11" w:name="bookmark6"/>
      <w:bookmarkStart w:id="12" w:name="_Toc13599816"/>
      <w:r w:rsidRPr="002D4CC5">
        <w:rPr>
          <w:rStyle w:val="Heading10"/>
          <w:rFonts w:eastAsia="Calibri"/>
          <w:b/>
          <w:bCs w:val="0"/>
          <w:color w:val="auto"/>
          <w:sz w:val="36"/>
          <w:lang w:bidi="ar-SA"/>
        </w:rPr>
        <w:t>ПЕРСПЕКТИВНЫЕ ТОПЛИВНЫЕ БАЛАНСЫ</w:t>
      </w:r>
      <w:bookmarkEnd w:id="11"/>
      <w:bookmarkEnd w:id="12"/>
    </w:p>
    <w:p w:rsidR="002D4CC5" w:rsidRPr="002D4CC5" w:rsidRDefault="002D4CC5" w:rsidP="002D4CC5">
      <w:pPr>
        <w:pStyle w:val="13"/>
      </w:pPr>
      <w:r w:rsidRPr="002D4CC5">
        <w:rPr>
          <w:rStyle w:val="12"/>
          <w:rFonts w:eastAsia="Calibri"/>
          <w:color w:val="auto"/>
          <w:sz w:val="28"/>
          <w:lang w:bidi="ar-SA"/>
        </w:rPr>
        <w:t>Согласно техническому заданию требуется опр</w:t>
      </w:r>
      <w:r>
        <w:rPr>
          <w:rStyle w:val="12"/>
          <w:rFonts w:eastAsia="Calibri"/>
          <w:color w:val="auto"/>
          <w:sz w:val="28"/>
          <w:lang w:bidi="ar-SA"/>
        </w:rPr>
        <w:t>еделить перспективные максималь</w:t>
      </w:r>
      <w:r w:rsidRPr="002D4CC5">
        <w:rPr>
          <w:rStyle w:val="12"/>
          <w:rFonts w:eastAsia="Calibri"/>
          <w:color w:val="auto"/>
          <w:sz w:val="28"/>
          <w:lang w:bidi="ar-SA"/>
        </w:rPr>
        <w:t>ные часовые и годовые расходы топлива.</w:t>
      </w:r>
    </w:p>
    <w:p w:rsidR="002D4CC5" w:rsidRPr="002D4CC5" w:rsidRDefault="002D4CC5" w:rsidP="002D4CC5">
      <w:pPr>
        <w:pStyle w:val="13"/>
      </w:pPr>
      <w:r w:rsidRPr="002D4CC5">
        <w:rPr>
          <w:rStyle w:val="12"/>
          <w:rFonts w:eastAsia="Calibri"/>
          <w:color w:val="auto"/>
          <w:sz w:val="28"/>
          <w:lang w:bidi="ar-SA"/>
        </w:rPr>
        <w:t>В качестве топлива для котельных будет использоваться уголь.</w:t>
      </w:r>
    </w:p>
    <w:p w:rsidR="002D4CC5" w:rsidRPr="002D4CC5" w:rsidRDefault="002D4CC5" w:rsidP="002D4CC5">
      <w:pPr>
        <w:pStyle w:val="13"/>
      </w:pPr>
      <w:r w:rsidRPr="002D4CC5">
        <w:rPr>
          <w:rStyle w:val="12"/>
          <w:rFonts w:eastAsia="Calibri"/>
          <w:color w:val="auto"/>
          <w:sz w:val="28"/>
          <w:lang w:bidi="ar-SA"/>
        </w:rPr>
        <w:t>Расходы газа определялись по формуле:</w:t>
      </w:r>
    </w:p>
    <w:p w:rsidR="002D4CC5" w:rsidRPr="002D4CC5" w:rsidRDefault="002D4CC5" w:rsidP="002D4CC5">
      <w:pPr>
        <w:pStyle w:val="13"/>
        <w:jc w:val="center"/>
      </w:pPr>
      <m:oMath>
        <m:r>
          <w:rPr>
            <w:rFonts w:ascii="Cambria Math" w:hAnsi="Cambria Math"/>
          </w:rPr>
          <m:t>B</m:t>
        </m:r>
        <m:r>
          <w:rPr>
            <w:rFonts w:ascii="Cambria Math"/>
          </w:rPr>
          <m:t>=</m:t>
        </m:r>
        <m:r>
          <w:rPr>
            <w:rFonts w:ascii="Cambria Math" w:hAnsi="Cambria Math"/>
          </w:rPr>
          <m:t>Q</m:t>
        </m:r>
        <m:r>
          <w:rPr>
            <w:rFonts w:hAnsi="Cambria Math"/>
          </w:rPr>
          <m:t>*</m:t>
        </m:r>
        <m:f>
          <m:fPr>
            <m:ctrlPr>
              <w:rPr>
                <w:rFonts w:ascii="Cambria Math" w:hAnsi="Cambria Math"/>
                <w:i/>
              </w:rPr>
            </m:ctrlPr>
          </m:fPr>
          <m:num>
            <m:r>
              <w:rPr>
                <w:rFonts w:ascii="Cambria Math"/>
              </w:rPr>
              <m:t>1000</m:t>
            </m:r>
          </m:num>
          <m:den>
            <m:sSub>
              <m:sSubPr>
                <m:ctrlPr>
                  <w:rPr>
                    <w:rFonts w:ascii="Cambria Math" w:hAnsi="Cambria Math"/>
                    <w:i/>
                  </w:rPr>
                </m:ctrlPr>
              </m:sSubPr>
              <m:e>
                <m:r>
                  <w:rPr>
                    <w:rFonts w:hAnsi="Cambria Math"/>
                  </w:rPr>
                  <m:t>h</m:t>
                </m:r>
              </m:e>
              <m:sub>
                <m:r>
                  <w:rPr>
                    <w:rFonts w:ascii="Cambria Math" w:hAnsi="Cambria Math"/>
                  </w:rPr>
                  <m:t>ка</m:t>
                </m:r>
              </m:sub>
            </m:sSub>
            <m:r>
              <w:rPr>
                <w:rFonts w:hAnsi="Cambria Math"/>
              </w:rPr>
              <m:t>*</m:t>
            </m:r>
            <m:sSub>
              <m:sSubPr>
                <m:ctrlPr>
                  <w:rPr>
                    <w:rFonts w:ascii="Cambria Math" w:hAnsi="Cambria Math"/>
                    <w:i/>
                  </w:rPr>
                </m:ctrlPr>
              </m:sSubPr>
              <m:e>
                <m:r>
                  <w:rPr>
                    <w:rFonts w:ascii="Cambria Math" w:hAnsi="Cambria Math"/>
                  </w:rPr>
                  <m:t>Q</m:t>
                </m:r>
              </m:e>
              <m:sub>
                <m:r>
                  <w:rPr>
                    <w:rFonts w:ascii="Cambria Math" w:hAnsi="Cambria Math"/>
                  </w:rPr>
                  <m:t>р</m:t>
                </m:r>
                <m:r>
                  <w:rPr>
                    <w:rFonts w:ascii="Cambria Math"/>
                  </w:rPr>
                  <m:t>.</m:t>
                </m:r>
                <m:r>
                  <w:rPr>
                    <w:rFonts w:ascii="Cambria Math" w:hAnsi="Cambria Math"/>
                  </w:rPr>
                  <m:t>низ</m:t>
                </m:r>
              </m:sub>
            </m:sSub>
          </m:den>
        </m:f>
      </m:oMath>
      <w:r w:rsidRPr="002D4CC5">
        <w:t>, тыс.кг</w:t>
      </w:r>
      <w:proofErr w:type="gramStart"/>
      <w:r w:rsidRPr="002D4CC5">
        <w:t>.,</w:t>
      </w:r>
      <w:proofErr w:type="gramEnd"/>
    </w:p>
    <w:p w:rsidR="002D4CC5" w:rsidRPr="002D4CC5" w:rsidRDefault="002D4CC5" w:rsidP="002D4CC5">
      <w:pPr>
        <w:pStyle w:val="13"/>
      </w:pPr>
      <w:r w:rsidRPr="002D4CC5">
        <w:rPr>
          <w:rStyle w:val="12"/>
          <w:rFonts w:eastAsia="Calibri"/>
          <w:color w:val="auto"/>
          <w:sz w:val="28"/>
          <w:lang w:bidi="ar-SA"/>
        </w:rPr>
        <w:t>Где</w:t>
      </w:r>
      <w:proofErr w:type="gramStart"/>
      <w:r w:rsidRPr="002D4CC5">
        <w:rPr>
          <w:rStyle w:val="12"/>
          <w:rFonts w:eastAsia="Calibri"/>
          <w:color w:val="auto"/>
          <w:sz w:val="28"/>
          <w:lang w:bidi="ar-SA"/>
        </w:rPr>
        <w:t xml:space="preserve"> В</w:t>
      </w:r>
      <w:proofErr w:type="gramEnd"/>
      <w:r w:rsidRPr="002D4CC5">
        <w:rPr>
          <w:rStyle w:val="12"/>
          <w:rFonts w:eastAsia="Calibri"/>
          <w:color w:val="auto"/>
          <w:sz w:val="28"/>
          <w:lang w:bidi="ar-SA"/>
        </w:rPr>
        <w:t xml:space="preserve"> - соответственно максимальной расчетный ча</w:t>
      </w:r>
      <w:r>
        <w:rPr>
          <w:rStyle w:val="12"/>
          <w:rFonts w:eastAsia="Calibri"/>
          <w:color w:val="auto"/>
          <w:sz w:val="28"/>
          <w:lang w:bidi="ar-SA"/>
        </w:rPr>
        <w:t>совой расход тепла (Гкал/ч), го</w:t>
      </w:r>
      <w:r w:rsidRPr="002D4CC5">
        <w:rPr>
          <w:rStyle w:val="12"/>
          <w:rFonts w:eastAsia="Calibri"/>
          <w:color w:val="auto"/>
          <w:sz w:val="28"/>
          <w:lang w:bidi="ar-SA"/>
        </w:rPr>
        <w:t>довой расход тепла с учетом потерь в тепловых сетях и расход тепла на со</w:t>
      </w:r>
      <w:r>
        <w:rPr>
          <w:rStyle w:val="12"/>
          <w:rFonts w:eastAsia="Calibri"/>
          <w:color w:val="auto"/>
          <w:sz w:val="28"/>
          <w:lang w:bidi="ar-SA"/>
        </w:rPr>
        <w:t>бственные нуж</w:t>
      </w:r>
      <w:r w:rsidRPr="002D4CC5">
        <w:rPr>
          <w:rStyle w:val="12"/>
          <w:rFonts w:eastAsia="Calibri"/>
          <w:color w:val="auto"/>
          <w:sz w:val="28"/>
          <w:lang w:bidi="ar-SA"/>
        </w:rPr>
        <w:t>ды котельной (Гкал).</w:t>
      </w:r>
    </w:p>
    <w:p w:rsidR="002D4CC5" w:rsidRPr="002D4CC5" w:rsidRDefault="002D4CC5" w:rsidP="002D4CC5">
      <w:pPr>
        <w:pStyle w:val="13"/>
      </w:pPr>
      <w:r w:rsidRPr="002D4CC5">
        <w:rPr>
          <w:rStyle w:val="12"/>
          <w:rFonts w:eastAsia="Calibri"/>
          <w:color w:val="auto"/>
          <w:sz w:val="28"/>
          <w:lang w:bidi="ar-SA"/>
        </w:rPr>
        <w:t>Расход тепла на собственные нужды определен 5% от расчетной тепловой нагрузки согласно МДК-4-05-2004г.</w:t>
      </w:r>
    </w:p>
    <w:p w:rsidR="002D4CC5" w:rsidRPr="002D4CC5" w:rsidRDefault="002D4CC5" w:rsidP="002D4CC5">
      <w:pPr>
        <w:pStyle w:val="13"/>
      </w:pPr>
      <w:proofErr w:type="spellStart"/>
      <w:r w:rsidRPr="002D4CC5">
        <w:rPr>
          <w:rStyle w:val="12"/>
          <w:rFonts w:eastAsia="Calibri"/>
          <w:color w:val="auto"/>
          <w:sz w:val="28"/>
          <w:lang w:bidi="ar-SA"/>
        </w:rPr>
        <w:t>h</w:t>
      </w:r>
      <w:r w:rsidRPr="002D4CC5">
        <w:rPr>
          <w:rStyle w:val="12"/>
          <w:rFonts w:eastAsia="Calibri"/>
          <w:color w:val="auto"/>
          <w:sz w:val="28"/>
          <w:vertAlign w:val="subscript"/>
          <w:lang w:bidi="ar-SA"/>
        </w:rPr>
        <w:t>Ka</w:t>
      </w:r>
      <w:proofErr w:type="spellEnd"/>
      <w:r w:rsidRPr="002D4CC5">
        <w:rPr>
          <w:rStyle w:val="12"/>
          <w:rFonts w:eastAsia="Calibri"/>
          <w:color w:val="auto"/>
          <w:sz w:val="28"/>
          <w:lang w:bidi="ar-SA"/>
        </w:rPr>
        <w:t xml:space="preserve">- коэффициент полезного действия </w:t>
      </w:r>
      <w:proofErr w:type="spellStart"/>
      <w:r w:rsidRPr="002D4CC5">
        <w:rPr>
          <w:rStyle w:val="12"/>
          <w:rFonts w:eastAsia="Calibri"/>
          <w:color w:val="auto"/>
          <w:sz w:val="28"/>
          <w:lang w:bidi="ar-SA"/>
        </w:rPr>
        <w:t>теплоагрегатов</w:t>
      </w:r>
      <w:proofErr w:type="spellEnd"/>
      <w:r w:rsidRPr="002D4CC5">
        <w:rPr>
          <w:rStyle w:val="12"/>
          <w:rFonts w:eastAsia="Calibri"/>
          <w:color w:val="auto"/>
          <w:sz w:val="28"/>
          <w:lang w:bidi="ar-SA"/>
        </w:rPr>
        <w:t xml:space="preserve"> (принят 0,9).</w:t>
      </w:r>
    </w:p>
    <w:p w:rsidR="002D4CC5" w:rsidRPr="002D4CC5" w:rsidRDefault="002D4CC5" w:rsidP="002D4CC5">
      <w:pPr>
        <w:pStyle w:val="13"/>
      </w:pPr>
      <w:proofErr w:type="gramStart"/>
      <w:r>
        <w:rPr>
          <w:rStyle w:val="12"/>
          <w:rFonts w:eastAsia="Calibri"/>
          <w:color w:val="auto"/>
          <w:sz w:val="28"/>
          <w:lang w:val="en-US" w:bidi="ar-SA"/>
        </w:rPr>
        <w:t>Q</w:t>
      </w:r>
      <w:proofErr w:type="spellStart"/>
      <w:r w:rsidRPr="002D4CC5">
        <w:rPr>
          <w:rStyle w:val="12"/>
          <w:rFonts w:eastAsia="Calibri"/>
          <w:color w:val="auto"/>
          <w:sz w:val="28"/>
          <w:vertAlign w:val="subscript"/>
          <w:lang w:bidi="ar-SA"/>
        </w:rPr>
        <w:t>р.низ</w:t>
      </w:r>
      <w:proofErr w:type="spellEnd"/>
      <w:r w:rsidRPr="002D4CC5">
        <w:rPr>
          <w:rStyle w:val="12"/>
          <w:rFonts w:eastAsia="Calibri"/>
          <w:color w:val="auto"/>
          <w:sz w:val="28"/>
          <w:lang w:bidi="ar-SA"/>
        </w:rPr>
        <w:t xml:space="preserve"> — теплотворная способность угля низшая, ккал/к</w:t>
      </w:r>
      <w:r>
        <w:rPr>
          <w:rStyle w:val="12"/>
          <w:rFonts w:eastAsia="Calibri"/>
          <w:color w:val="auto"/>
          <w:sz w:val="28"/>
          <w:lang w:bidi="ar-SA"/>
        </w:rPr>
        <w:t>г (принята по данным Ген</w:t>
      </w:r>
      <w:r w:rsidRPr="002D4CC5">
        <w:rPr>
          <w:rStyle w:val="12"/>
          <w:rFonts w:eastAsia="Calibri"/>
          <w:color w:val="auto"/>
          <w:sz w:val="28"/>
          <w:lang w:bidi="ar-SA"/>
        </w:rPr>
        <w:t>плана, 5000 ккал/кг).</w:t>
      </w:r>
      <w:proofErr w:type="gramEnd"/>
    </w:p>
    <w:p w:rsidR="002D4CC5" w:rsidRPr="002D4CC5" w:rsidRDefault="002D4CC5" w:rsidP="002D4CC5">
      <w:pPr>
        <w:pStyle w:val="13"/>
        <w:spacing w:after="240"/>
      </w:pPr>
      <w:r w:rsidRPr="002D4CC5">
        <w:rPr>
          <w:rStyle w:val="12"/>
          <w:rFonts w:eastAsia="Calibri"/>
          <w:color w:val="auto"/>
          <w:sz w:val="28"/>
          <w:lang w:bidi="ar-SA"/>
        </w:rPr>
        <w:t>Годовые расходы тепла определялись при ожи</w:t>
      </w:r>
      <w:r>
        <w:rPr>
          <w:rStyle w:val="12"/>
          <w:rFonts w:eastAsia="Calibri"/>
          <w:color w:val="auto"/>
          <w:sz w:val="28"/>
          <w:lang w:bidi="ar-SA"/>
        </w:rPr>
        <w:t>даемых среднемесячных температу</w:t>
      </w:r>
      <w:r w:rsidRPr="002D4CC5">
        <w:rPr>
          <w:rStyle w:val="12"/>
          <w:rFonts w:eastAsia="Calibri"/>
          <w:color w:val="auto"/>
          <w:sz w:val="28"/>
          <w:lang w:bidi="ar-SA"/>
        </w:rPr>
        <w:t>рах</w:t>
      </w:r>
      <w:proofErr w:type="gramStart"/>
      <w:r w:rsidRPr="002D4CC5">
        <w:rPr>
          <w:rStyle w:val="12"/>
          <w:rFonts w:eastAsia="Calibri"/>
          <w:color w:val="auto"/>
          <w:sz w:val="28"/>
          <w:lang w:bidi="ar-SA"/>
        </w:rPr>
        <w:t xml:space="preserve"> Д</w:t>
      </w:r>
      <w:proofErr w:type="gramEnd"/>
      <w:r w:rsidRPr="002D4CC5">
        <w:rPr>
          <w:rStyle w:val="12"/>
          <w:rFonts w:eastAsia="Calibri"/>
          <w:color w:val="auto"/>
          <w:sz w:val="28"/>
          <w:lang w:bidi="ar-SA"/>
        </w:rPr>
        <w:t xml:space="preserve">ля определения расчетных расходов тепла использовались </w:t>
      </w:r>
      <w:r>
        <w:rPr>
          <w:rStyle w:val="12"/>
          <w:rFonts w:eastAsia="Calibri"/>
          <w:color w:val="auto"/>
          <w:sz w:val="28"/>
          <w:lang w:bidi="ar-SA"/>
        </w:rPr>
        <w:lastRenderedPageBreak/>
        <w:t>данные расчетных тепло</w:t>
      </w:r>
      <w:r w:rsidRPr="002D4CC5">
        <w:rPr>
          <w:rStyle w:val="12"/>
          <w:rFonts w:eastAsia="Calibri"/>
          <w:color w:val="auto"/>
          <w:sz w:val="28"/>
          <w:lang w:bidi="ar-SA"/>
        </w:rPr>
        <w:t>вых и гидравлических наружного воздуха и приведены в прилагаемой таблице.</w:t>
      </w:r>
    </w:p>
    <w:p w:rsidR="002D4CC5" w:rsidRDefault="002D4CC5" w:rsidP="002D4CC5">
      <w:pPr>
        <w:pStyle w:val="a3"/>
        <w:keepNext/>
        <w:spacing w:before="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2D217F">
        <w:rPr>
          <w:b/>
          <w:noProof/>
          <w:sz w:val="28"/>
          <w:lang w:val="ru-RU"/>
        </w:rPr>
        <w:t>7</w:t>
      </w:r>
      <w:r w:rsidR="002036D7" w:rsidRPr="002D4CC5">
        <w:rPr>
          <w:b/>
          <w:sz w:val="28"/>
          <w:lang w:val="ru-RU"/>
        </w:rPr>
        <w:fldChar w:fldCharType="end"/>
      </w:r>
    </w:p>
    <w:p w:rsidR="002D4CC5" w:rsidRPr="002D4CC5" w:rsidRDefault="002D4CC5" w:rsidP="002D4CC5">
      <w:pPr>
        <w:pStyle w:val="a3"/>
        <w:keepNext/>
        <w:spacing w:before="0"/>
        <w:ind w:firstLine="0"/>
        <w:rPr>
          <w:b/>
          <w:sz w:val="28"/>
          <w:lang w:val="ru-RU"/>
        </w:rPr>
      </w:pPr>
      <w:r w:rsidRPr="002D4CC5">
        <w:rPr>
          <w:b/>
          <w:sz w:val="28"/>
          <w:lang w:val="ru-RU"/>
        </w:rPr>
        <w:t>Расчетные максимальные часовые расходы топлива.</w:t>
      </w:r>
    </w:p>
    <w:tbl>
      <w:tblPr>
        <w:tblW w:w="0" w:type="auto"/>
        <w:jc w:val="center"/>
        <w:tblLayout w:type="fixed"/>
        <w:tblCellMar>
          <w:left w:w="10" w:type="dxa"/>
          <w:right w:w="10" w:type="dxa"/>
        </w:tblCellMar>
        <w:tblLook w:val="04A0" w:firstRow="1" w:lastRow="0" w:firstColumn="1" w:lastColumn="0" w:noHBand="0" w:noVBand="1"/>
      </w:tblPr>
      <w:tblGrid>
        <w:gridCol w:w="2995"/>
        <w:gridCol w:w="3106"/>
        <w:gridCol w:w="2981"/>
      </w:tblGrid>
      <w:tr w:rsidR="002D4CC5" w:rsidRPr="003D2A0A" w:rsidTr="002D4CC5">
        <w:trPr>
          <w:trHeight w:hRule="exact" w:val="1037"/>
          <w:jc w:val="center"/>
        </w:trPr>
        <w:tc>
          <w:tcPr>
            <w:tcW w:w="2995" w:type="dxa"/>
            <w:tcBorders>
              <w:top w:val="single" w:sz="4" w:space="0" w:color="auto"/>
              <w:left w:val="single" w:sz="4" w:space="0" w:color="auto"/>
            </w:tcBorders>
            <w:shd w:val="clear" w:color="auto" w:fill="FFFFFF"/>
            <w:vAlign w:val="center"/>
          </w:tcPr>
          <w:p w:rsidR="002D4CC5" w:rsidRPr="003D2A0A" w:rsidRDefault="002D4CC5" w:rsidP="002D4CC5">
            <w:pPr>
              <w:spacing w:line="220" w:lineRule="exact"/>
              <w:jc w:val="center"/>
              <w:rPr>
                <w:b/>
              </w:rPr>
            </w:pPr>
            <w:r w:rsidRPr="003D2A0A">
              <w:rPr>
                <w:rStyle w:val="12"/>
                <w:rFonts w:eastAsiaTheme="minorHAnsi"/>
                <w:b/>
                <w:sz w:val="24"/>
              </w:rPr>
              <w:t>Источник теплоснабжения</w:t>
            </w:r>
          </w:p>
        </w:tc>
        <w:tc>
          <w:tcPr>
            <w:tcW w:w="3106" w:type="dxa"/>
            <w:tcBorders>
              <w:top w:val="single" w:sz="4" w:space="0" w:color="auto"/>
              <w:left w:val="single" w:sz="4" w:space="0" w:color="auto"/>
            </w:tcBorders>
            <w:shd w:val="clear" w:color="auto" w:fill="FFFFFF"/>
            <w:vAlign w:val="center"/>
          </w:tcPr>
          <w:p w:rsidR="002D4CC5" w:rsidRPr="003D2A0A" w:rsidRDefault="002D4CC5" w:rsidP="002D4CC5">
            <w:pPr>
              <w:spacing w:line="278" w:lineRule="exact"/>
              <w:jc w:val="center"/>
              <w:rPr>
                <w:b/>
              </w:rPr>
            </w:pPr>
            <w:proofErr w:type="spellStart"/>
            <w:r w:rsidRPr="003D2A0A">
              <w:rPr>
                <w:rStyle w:val="12"/>
                <w:rFonts w:eastAsiaTheme="minorHAnsi"/>
                <w:b/>
                <w:sz w:val="24"/>
              </w:rPr>
              <w:t>Макс</w:t>
            </w:r>
            <w:proofErr w:type="gramStart"/>
            <w:r w:rsidRPr="003D2A0A">
              <w:rPr>
                <w:rStyle w:val="12"/>
                <w:rFonts w:eastAsiaTheme="minorHAnsi"/>
                <w:b/>
                <w:sz w:val="24"/>
              </w:rPr>
              <w:t>.т</w:t>
            </w:r>
            <w:proofErr w:type="gramEnd"/>
            <w:r w:rsidRPr="003D2A0A">
              <w:rPr>
                <w:rStyle w:val="12"/>
                <w:rFonts w:eastAsiaTheme="minorHAnsi"/>
                <w:b/>
                <w:sz w:val="24"/>
              </w:rPr>
              <w:t>епловая</w:t>
            </w:r>
            <w:proofErr w:type="spellEnd"/>
            <w:r w:rsidRPr="003D2A0A">
              <w:rPr>
                <w:rStyle w:val="12"/>
                <w:rFonts w:eastAsiaTheme="minorHAnsi"/>
                <w:b/>
                <w:sz w:val="24"/>
              </w:rPr>
              <w:t xml:space="preserve"> мощность, Гкал/ч</w:t>
            </w:r>
          </w:p>
        </w:tc>
        <w:tc>
          <w:tcPr>
            <w:tcW w:w="2981" w:type="dxa"/>
            <w:tcBorders>
              <w:top w:val="single" w:sz="4" w:space="0" w:color="auto"/>
              <w:left w:val="single" w:sz="4" w:space="0" w:color="auto"/>
              <w:right w:val="single" w:sz="4" w:space="0" w:color="auto"/>
            </w:tcBorders>
            <w:shd w:val="clear" w:color="auto" w:fill="FFFFFF"/>
            <w:vAlign w:val="center"/>
          </w:tcPr>
          <w:p w:rsidR="002D4CC5" w:rsidRPr="003D2A0A" w:rsidRDefault="002D4CC5" w:rsidP="002D4CC5">
            <w:pPr>
              <w:spacing w:line="283" w:lineRule="exact"/>
              <w:jc w:val="center"/>
              <w:rPr>
                <w:b/>
              </w:rPr>
            </w:pPr>
            <w:proofErr w:type="spellStart"/>
            <w:r w:rsidRPr="003D2A0A">
              <w:rPr>
                <w:rStyle w:val="12"/>
                <w:rFonts w:eastAsiaTheme="minorHAnsi"/>
                <w:b/>
                <w:sz w:val="24"/>
              </w:rPr>
              <w:t>Макс</w:t>
            </w:r>
            <w:proofErr w:type="gramStart"/>
            <w:r w:rsidRPr="003D2A0A">
              <w:rPr>
                <w:rStyle w:val="12"/>
                <w:rFonts w:eastAsiaTheme="minorHAnsi"/>
                <w:b/>
                <w:sz w:val="24"/>
              </w:rPr>
              <w:t>.ч</w:t>
            </w:r>
            <w:proofErr w:type="gramEnd"/>
            <w:r w:rsidRPr="003D2A0A">
              <w:rPr>
                <w:rStyle w:val="12"/>
                <w:rFonts w:eastAsiaTheme="minorHAnsi"/>
                <w:b/>
                <w:sz w:val="24"/>
              </w:rPr>
              <w:t>асовой</w:t>
            </w:r>
            <w:proofErr w:type="spellEnd"/>
            <w:r w:rsidRPr="003D2A0A">
              <w:rPr>
                <w:rStyle w:val="12"/>
                <w:rFonts w:eastAsiaTheme="minorHAnsi"/>
                <w:b/>
                <w:sz w:val="24"/>
              </w:rPr>
              <w:t xml:space="preserve"> расход топ</w:t>
            </w:r>
            <w:r w:rsidRPr="003D2A0A">
              <w:rPr>
                <w:rStyle w:val="12"/>
                <w:rFonts w:eastAsiaTheme="minorHAnsi"/>
                <w:b/>
                <w:sz w:val="24"/>
              </w:rPr>
              <w:softHyphen/>
              <w:t xml:space="preserve">лива, </w:t>
            </w:r>
            <w:proofErr w:type="spellStart"/>
            <w:r w:rsidRPr="003D2A0A">
              <w:rPr>
                <w:rStyle w:val="12"/>
                <w:rFonts w:eastAsiaTheme="minorHAnsi"/>
                <w:b/>
                <w:sz w:val="24"/>
              </w:rPr>
              <w:t>тыс.т</w:t>
            </w:r>
            <w:proofErr w:type="spellEnd"/>
          </w:p>
        </w:tc>
      </w:tr>
      <w:tr w:rsidR="002D4CC5" w:rsidRPr="003D2A0A" w:rsidTr="003D2A0A">
        <w:trPr>
          <w:trHeight w:hRule="exact" w:val="408"/>
          <w:jc w:val="center"/>
        </w:trPr>
        <w:tc>
          <w:tcPr>
            <w:tcW w:w="2995"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Котельная</w:t>
            </w:r>
          </w:p>
        </w:tc>
        <w:tc>
          <w:tcPr>
            <w:tcW w:w="3106"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3,65</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1100</w:t>
            </w:r>
          </w:p>
        </w:tc>
      </w:tr>
    </w:tbl>
    <w:p w:rsidR="002D4CC5" w:rsidRDefault="002D4CC5" w:rsidP="002D4CC5">
      <w:pPr>
        <w:pStyle w:val="13"/>
      </w:pPr>
    </w:p>
    <w:p w:rsidR="003D2A0A" w:rsidRDefault="003D2A0A" w:rsidP="003D2A0A">
      <w:pPr>
        <w:pStyle w:val="a3"/>
        <w:keepNext/>
        <w:spacing w:before="0"/>
        <w:ind w:firstLine="0"/>
        <w:rPr>
          <w:b/>
          <w:sz w:val="28"/>
          <w:lang w:val="ru-RU"/>
        </w:rPr>
      </w:pPr>
      <w:r w:rsidRPr="003D2A0A">
        <w:rPr>
          <w:b/>
          <w:sz w:val="28"/>
          <w:lang w:val="ru-RU"/>
        </w:rPr>
        <w:t xml:space="preserve">Таблица </w:t>
      </w:r>
      <w:r w:rsidR="002036D7" w:rsidRPr="003D2A0A">
        <w:rPr>
          <w:b/>
          <w:sz w:val="28"/>
          <w:lang w:val="ru-RU"/>
        </w:rPr>
        <w:fldChar w:fldCharType="begin"/>
      </w:r>
      <w:r w:rsidRPr="003D2A0A">
        <w:rPr>
          <w:b/>
          <w:sz w:val="28"/>
          <w:lang w:val="ru-RU"/>
        </w:rPr>
        <w:instrText xml:space="preserve"> SEQ Таблица \* ARABIC </w:instrText>
      </w:r>
      <w:r w:rsidR="002036D7" w:rsidRPr="003D2A0A">
        <w:rPr>
          <w:b/>
          <w:sz w:val="28"/>
          <w:lang w:val="ru-RU"/>
        </w:rPr>
        <w:fldChar w:fldCharType="separate"/>
      </w:r>
      <w:r w:rsidR="002D217F">
        <w:rPr>
          <w:b/>
          <w:noProof/>
          <w:sz w:val="28"/>
          <w:lang w:val="ru-RU"/>
        </w:rPr>
        <w:t>8</w:t>
      </w:r>
      <w:r w:rsidR="002036D7" w:rsidRPr="003D2A0A">
        <w:rPr>
          <w:b/>
          <w:sz w:val="28"/>
          <w:lang w:val="ru-RU"/>
        </w:rPr>
        <w:fldChar w:fldCharType="end"/>
      </w:r>
    </w:p>
    <w:p w:rsidR="003D2A0A" w:rsidRPr="003D2A0A" w:rsidRDefault="003D2A0A" w:rsidP="003D2A0A">
      <w:pPr>
        <w:pStyle w:val="a3"/>
        <w:keepNext/>
        <w:spacing w:before="0"/>
        <w:ind w:firstLine="0"/>
        <w:rPr>
          <w:b/>
          <w:sz w:val="28"/>
          <w:lang w:val="ru-RU"/>
        </w:rPr>
      </w:pPr>
      <w:r w:rsidRPr="003D2A0A">
        <w:rPr>
          <w:b/>
          <w:sz w:val="28"/>
          <w:lang w:val="ru-RU"/>
        </w:rPr>
        <w:t>Производственные показатели в части услуг теплоснабжения</w:t>
      </w:r>
    </w:p>
    <w:tbl>
      <w:tblPr>
        <w:tblW w:w="5651" w:type="pct"/>
        <w:tblInd w:w="-841" w:type="dxa"/>
        <w:tblCellMar>
          <w:left w:w="10" w:type="dxa"/>
          <w:right w:w="10" w:type="dxa"/>
        </w:tblCellMar>
        <w:tblLook w:val="04A0" w:firstRow="1" w:lastRow="0" w:firstColumn="1" w:lastColumn="0" w:noHBand="0" w:noVBand="1"/>
      </w:tblPr>
      <w:tblGrid>
        <w:gridCol w:w="1798"/>
        <w:gridCol w:w="979"/>
        <w:gridCol w:w="720"/>
        <w:gridCol w:w="720"/>
        <w:gridCol w:w="740"/>
        <w:gridCol w:w="860"/>
        <w:gridCol w:w="740"/>
        <w:gridCol w:w="720"/>
        <w:gridCol w:w="720"/>
        <w:gridCol w:w="720"/>
        <w:gridCol w:w="720"/>
        <w:gridCol w:w="720"/>
        <w:gridCol w:w="758"/>
      </w:tblGrid>
      <w:tr w:rsidR="006B0DAB" w:rsidRPr="003D2A0A" w:rsidTr="003A34CB">
        <w:trPr>
          <w:cantSplit/>
          <w:trHeight w:val="680"/>
          <w:tblHeader/>
        </w:trPr>
        <w:tc>
          <w:tcPr>
            <w:tcW w:w="823"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60"/>
              <w:rPr>
                <w:rFonts w:cs="Times New Roman"/>
              </w:rPr>
            </w:pPr>
            <w:r w:rsidRPr="003D2A0A">
              <w:rPr>
                <w:rStyle w:val="Bodytext9ptBold"/>
                <w:rFonts w:eastAsiaTheme="minorHAnsi"/>
                <w:sz w:val="24"/>
                <w:szCs w:val="24"/>
              </w:rPr>
              <w:t>Показатель</w:t>
            </w:r>
          </w:p>
        </w:tc>
        <w:tc>
          <w:tcPr>
            <w:tcW w:w="448"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proofErr w:type="spellStart"/>
            <w:r w:rsidRPr="003D2A0A">
              <w:rPr>
                <w:rStyle w:val="Bodytext9ptBold"/>
                <w:rFonts w:eastAsiaTheme="minorHAnsi"/>
                <w:sz w:val="24"/>
                <w:szCs w:val="24"/>
              </w:rPr>
              <w:t>Ед</w:t>
            </w:r>
            <w:proofErr w:type="gramStart"/>
            <w:r w:rsidRPr="003D2A0A">
              <w:rPr>
                <w:rStyle w:val="Bodytext9ptBold"/>
                <w:rFonts w:eastAsiaTheme="minorHAnsi"/>
                <w:sz w:val="24"/>
                <w:szCs w:val="24"/>
              </w:rPr>
              <w:t>.и</w:t>
            </w:r>
            <w:proofErr w:type="gramEnd"/>
            <w:r w:rsidRPr="003D2A0A">
              <w:rPr>
                <w:rStyle w:val="Bodytext9ptBold"/>
                <w:rFonts w:eastAsiaTheme="minorHAnsi"/>
                <w:sz w:val="24"/>
                <w:szCs w:val="24"/>
              </w:rPr>
              <w:t>зм</w:t>
            </w:r>
            <w:proofErr w:type="spellEnd"/>
            <w:r w:rsidRPr="003D2A0A">
              <w:rPr>
                <w:rStyle w:val="Bodytext9ptBold"/>
                <w:rFonts w:eastAsiaTheme="minorHAnsi"/>
                <w:sz w:val="24"/>
                <w:szCs w:val="24"/>
              </w:rPr>
              <w:t>.</w:t>
            </w:r>
          </w:p>
        </w:tc>
        <w:tc>
          <w:tcPr>
            <w:tcW w:w="330"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Pr>
                <w:rStyle w:val="Bodytext9ptBold"/>
                <w:rFonts w:eastAsiaTheme="minorHAnsi"/>
                <w:sz w:val="24"/>
                <w:szCs w:val="24"/>
              </w:rPr>
              <w:t>Факт 2013</w:t>
            </w:r>
          </w:p>
        </w:tc>
        <w:tc>
          <w:tcPr>
            <w:tcW w:w="330"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Pr>
                <w:rStyle w:val="Bodytext9ptBold"/>
                <w:rFonts w:eastAsiaTheme="minorHAnsi"/>
                <w:sz w:val="24"/>
                <w:szCs w:val="24"/>
              </w:rPr>
              <w:t>Факт 2014</w:t>
            </w:r>
          </w:p>
        </w:tc>
        <w:tc>
          <w:tcPr>
            <w:tcW w:w="339"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60"/>
              <w:jc w:val="center"/>
              <w:rPr>
                <w:rFonts w:cs="Times New Roman"/>
              </w:rPr>
            </w:pPr>
            <w:r>
              <w:rPr>
                <w:rStyle w:val="Bodytext9ptBold"/>
                <w:rFonts w:eastAsiaTheme="minorHAnsi"/>
                <w:sz w:val="24"/>
                <w:szCs w:val="24"/>
              </w:rPr>
              <w:t>Факт 2015</w:t>
            </w:r>
          </w:p>
        </w:tc>
        <w:tc>
          <w:tcPr>
            <w:tcW w:w="394"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60"/>
              <w:jc w:val="center"/>
              <w:rPr>
                <w:rFonts w:cs="Times New Roman"/>
              </w:rPr>
            </w:pPr>
            <w:r>
              <w:rPr>
                <w:rStyle w:val="Bodytext9ptBold"/>
                <w:rFonts w:eastAsiaTheme="minorHAnsi"/>
                <w:sz w:val="24"/>
                <w:szCs w:val="24"/>
              </w:rPr>
              <w:t>Факт 2016</w:t>
            </w:r>
          </w:p>
        </w:tc>
        <w:tc>
          <w:tcPr>
            <w:tcW w:w="339"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60"/>
              <w:jc w:val="center"/>
              <w:rPr>
                <w:rFonts w:cs="Times New Roman"/>
              </w:rPr>
            </w:pPr>
            <w:r>
              <w:rPr>
                <w:rStyle w:val="Bodytext9ptBold"/>
                <w:rFonts w:eastAsiaTheme="minorHAnsi"/>
                <w:sz w:val="24"/>
                <w:szCs w:val="24"/>
              </w:rPr>
              <w:t>Факт 2017</w:t>
            </w:r>
          </w:p>
        </w:tc>
        <w:tc>
          <w:tcPr>
            <w:tcW w:w="330"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Pr>
                <w:rStyle w:val="Bodytext9ptBold"/>
                <w:rFonts w:eastAsiaTheme="minorHAnsi"/>
                <w:sz w:val="24"/>
                <w:szCs w:val="24"/>
              </w:rPr>
              <w:t>Факт 2018</w:t>
            </w:r>
          </w:p>
        </w:tc>
        <w:tc>
          <w:tcPr>
            <w:tcW w:w="330"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Pr>
                <w:rStyle w:val="Bodytext9ptBold"/>
                <w:rFonts w:eastAsiaTheme="minorHAnsi"/>
                <w:sz w:val="24"/>
                <w:szCs w:val="24"/>
              </w:rPr>
              <w:t>План 2019</w:t>
            </w:r>
          </w:p>
        </w:tc>
        <w:tc>
          <w:tcPr>
            <w:tcW w:w="330"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Pr>
                <w:rStyle w:val="Bodytext9ptBold"/>
                <w:rFonts w:eastAsiaTheme="minorHAnsi"/>
                <w:sz w:val="24"/>
                <w:szCs w:val="24"/>
              </w:rPr>
              <w:t>План 2020</w:t>
            </w:r>
          </w:p>
        </w:tc>
        <w:tc>
          <w:tcPr>
            <w:tcW w:w="330" w:type="pct"/>
            <w:tcBorders>
              <w:top w:val="single" w:sz="4" w:space="0" w:color="auto"/>
              <w:left w:val="single" w:sz="4" w:space="0" w:color="auto"/>
              <w:righ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Pr>
                <w:rStyle w:val="Bodytext9ptBold"/>
                <w:rFonts w:eastAsiaTheme="minorHAnsi"/>
                <w:sz w:val="24"/>
                <w:szCs w:val="24"/>
              </w:rPr>
              <w:t>План 2021</w:t>
            </w:r>
          </w:p>
        </w:tc>
        <w:tc>
          <w:tcPr>
            <w:tcW w:w="330" w:type="pct"/>
            <w:tcBorders>
              <w:top w:val="single" w:sz="4" w:space="0" w:color="auto"/>
              <w:left w:val="single" w:sz="4" w:space="0" w:color="auto"/>
              <w:right w:val="single" w:sz="4" w:space="0" w:color="auto"/>
            </w:tcBorders>
            <w:shd w:val="clear" w:color="auto" w:fill="FFFFFF"/>
          </w:tcPr>
          <w:p w:rsidR="006B0DAB" w:rsidRDefault="006B0DAB" w:rsidP="009D1D55">
            <w:pPr>
              <w:spacing w:line="276" w:lineRule="auto"/>
              <w:rPr>
                <w:rStyle w:val="Bodytext9ptBold"/>
                <w:rFonts w:eastAsiaTheme="minorHAnsi"/>
                <w:sz w:val="24"/>
                <w:szCs w:val="24"/>
              </w:rPr>
            </w:pPr>
            <w:r>
              <w:rPr>
                <w:rStyle w:val="Bodytext9ptBold"/>
                <w:rFonts w:eastAsiaTheme="minorHAnsi"/>
                <w:sz w:val="24"/>
                <w:szCs w:val="24"/>
              </w:rPr>
              <w:t>План</w:t>
            </w:r>
          </w:p>
          <w:p w:rsidR="006B0DAB" w:rsidRPr="003D2A0A" w:rsidRDefault="006B0DAB" w:rsidP="009D1D55">
            <w:pPr>
              <w:spacing w:line="276" w:lineRule="auto"/>
              <w:rPr>
                <w:rStyle w:val="Bodytext9ptBold"/>
                <w:rFonts w:eastAsiaTheme="minorHAnsi"/>
                <w:sz w:val="24"/>
                <w:szCs w:val="24"/>
              </w:rPr>
            </w:pPr>
            <w:r>
              <w:rPr>
                <w:rStyle w:val="Bodytext9ptBold"/>
                <w:rFonts w:eastAsiaTheme="minorHAnsi"/>
                <w:sz w:val="24"/>
                <w:szCs w:val="24"/>
              </w:rPr>
              <w:t>2022</w:t>
            </w:r>
          </w:p>
        </w:tc>
        <w:tc>
          <w:tcPr>
            <w:tcW w:w="349" w:type="pct"/>
            <w:tcBorders>
              <w:top w:val="single" w:sz="4" w:space="0" w:color="auto"/>
              <w:left w:val="single" w:sz="4" w:space="0" w:color="auto"/>
              <w:right w:val="single" w:sz="4" w:space="0" w:color="auto"/>
            </w:tcBorders>
            <w:shd w:val="clear" w:color="auto" w:fill="FFFFFF"/>
          </w:tcPr>
          <w:p w:rsidR="006B0DAB" w:rsidRDefault="006B0DAB" w:rsidP="009D1D55">
            <w:pPr>
              <w:spacing w:line="276" w:lineRule="auto"/>
              <w:rPr>
                <w:rStyle w:val="Bodytext9ptBold"/>
                <w:rFonts w:eastAsiaTheme="minorHAnsi"/>
                <w:sz w:val="24"/>
                <w:szCs w:val="24"/>
              </w:rPr>
            </w:pPr>
            <w:r>
              <w:rPr>
                <w:rStyle w:val="Bodytext9ptBold"/>
                <w:rFonts w:eastAsiaTheme="minorHAnsi"/>
                <w:sz w:val="24"/>
                <w:szCs w:val="24"/>
              </w:rPr>
              <w:t>План</w:t>
            </w:r>
          </w:p>
          <w:p w:rsidR="006B0DAB" w:rsidRDefault="006B0DAB" w:rsidP="009D1D55">
            <w:pPr>
              <w:spacing w:line="276" w:lineRule="auto"/>
              <w:rPr>
                <w:rStyle w:val="Bodytext9ptBold"/>
                <w:rFonts w:eastAsiaTheme="minorHAnsi"/>
                <w:sz w:val="24"/>
                <w:szCs w:val="24"/>
              </w:rPr>
            </w:pPr>
            <w:r>
              <w:rPr>
                <w:rStyle w:val="Bodytext9ptBold"/>
                <w:rFonts w:eastAsiaTheme="minorHAnsi"/>
                <w:sz w:val="24"/>
                <w:szCs w:val="24"/>
              </w:rPr>
              <w:t>2023</w:t>
            </w:r>
          </w:p>
        </w:tc>
      </w:tr>
      <w:tr w:rsidR="006B0DAB" w:rsidRPr="003D2A0A" w:rsidTr="003A34CB">
        <w:trPr>
          <w:cantSplit/>
          <w:trHeight w:val="680"/>
        </w:trPr>
        <w:tc>
          <w:tcPr>
            <w:tcW w:w="823"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60"/>
              <w:rPr>
                <w:rFonts w:cs="Times New Roman"/>
              </w:rPr>
            </w:pPr>
            <w:r w:rsidRPr="003D2A0A">
              <w:rPr>
                <w:rStyle w:val="Bodytext9ptBold"/>
                <w:rFonts w:eastAsiaTheme="minorHAnsi"/>
                <w:b w:val="0"/>
                <w:sz w:val="24"/>
                <w:szCs w:val="24"/>
              </w:rPr>
              <w:t>Установленная мощность</w:t>
            </w:r>
          </w:p>
        </w:tc>
        <w:tc>
          <w:tcPr>
            <w:tcW w:w="448"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sidRPr="003D2A0A">
              <w:rPr>
                <w:rStyle w:val="Bodytext9ptBold"/>
                <w:rFonts w:eastAsiaTheme="minorHAnsi"/>
                <w:b w:val="0"/>
                <w:sz w:val="24"/>
                <w:szCs w:val="24"/>
              </w:rPr>
              <w:t>Гкал/</w:t>
            </w:r>
            <w:proofErr w:type="gramStart"/>
            <w:r w:rsidRPr="003D2A0A">
              <w:rPr>
                <w:rStyle w:val="Bodytext9ptBold"/>
                <w:rFonts w:eastAsiaTheme="minorHAnsi"/>
                <w:b w:val="0"/>
                <w:sz w:val="24"/>
                <w:szCs w:val="24"/>
              </w:rPr>
              <w:t>ч</w:t>
            </w:r>
            <w:proofErr w:type="gramEnd"/>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3,65</w:t>
            </w:r>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39"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4,1</w:t>
            </w:r>
          </w:p>
        </w:tc>
        <w:tc>
          <w:tcPr>
            <w:tcW w:w="394"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4,1</w:t>
            </w:r>
          </w:p>
        </w:tc>
        <w:tc>
          <w:tcPr>
            <w:tcW w:w="339"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4,1</w:t>
            </w:r>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30" w:type="pct"/>
            <w:tcBorders>
              <w:top w:val="single" w:sz="4" w:space="0" w:color="auto"/>
              <w:left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30" w:type="pct"/>
            <w:tcBorders>
              <w:top w:val="single" w:sz="4" w:space="0" w:color="auto"/>
              <w:left w:val="single" w:sz="4" w:space="0" w:color="auto"/>
              <w:right w:val="single" w:sz="4" w:space="0" w:color="auto"/>
            </w:tcBorders>
            <w:shd w:val="clear" w:color="auto" w:fill="FFFFFF"/>
          </w:tcPr>
          <w:p w:rsidR="006B0DAB" w:rsidRDefault="006B0DAB" w:rsidP="006B0DAB">
            <w:pPr>
              <w:spacing w:line="276" w:lineRule="auto"/>
              <w:rPr>
                <w:rStyle w:val="Bodytext9ptBold"/>
                <w:rFonts w:eastAsiaTheme="minorHAnsi"/>
                <w:b w:val="0"/>
                <w:sz w:val="24"/>
                <w:szCs w:val="24"/>
              </w:rPr>
            </w:pPr>
          </w:p>
          <w:p w:rsidR="006B0DAB" w:rsidRPr="003D2A0A" w:rsidRDefault="006B0DAB" w:rsidP="006B0DAB">
            <w:pPr>
              <w:spacing w:line="276" w:lineRule="auto"/>
              <w:jc w:val="center"/>
              <w:rPr>
                <w:rStyle w:val="Bodytext9ptBold"/>
                <w:rFonts w:eastAsiaTheme="minorHAnsi"/>
                <w:b w:val="0"/>
                <w:sz w:val="24"/>
                <w:szCs w:val="24"/>
              </w:rPr>
            </w:pPr>
            <w:r>
              <w:rPr>
                <w:rStyle w:val="Bodytext9ptBold"/>
                <w:rFonts w:eastAsiaTheme="minorHAnsi"/>
                <w:b w:val="0"/>
                <w:sz w:val="24"/>
                <w:szCs w:val="24"/>
              </w:rPr>
              <w:t>4,1</w:t>
            </w:r>
          </w:p>
        </w:tc>
        <w:tc>
          <w:tcPr>
            <w:tcW w:w="349" w:type="pct"/>
            <w:tcBorders>
              <w:top w:val="single" w:sz="4" w:space="0" w:color="auto"/>
              <w:left w:val="single" w:sz="4" w:space="0" w:color="auto"/>
              <w:right w:val="single" w:sz="4" w:space="0" w:color="auto"/>
            </w:tcBorders>
            <w:shd w:val="clear" w:color="auto" w:fill="FFFFFF"/>
          </w:tcPr>
          <w:p w:rsidR="006B0DAB" w:rsidRDefault="006B0DAB" w:rsidP="00043BFC">
            <w:pPr>
              <w:spacing w:line="276" w:lineRule="auto"/>
              <w:jc w:val="center"/>
              <w:rPr>
                <w:rStyle w:val="Bodytext9ptBold"/>
                <w:rFonts w:eastAsiaTheme="minorHAnsi"/>
                <w:b w:val="0"/>
                <w:sz w:val="24"/>
                <w:szCs w:val="24"/>
              </w:rPr>
            </w:pPr>
          </w:p>
          <w:p w:rsidR="006B0DAB" w:rsidRDefault="006B0DAB" w:rsidP="00043BFC">
            <w:pPr>
              <w:spacing w:line="276" w:lineRule="auto"/>
              <w:jc w:val="center"/>
              <w:rPr>
                <w:rStyle w:val="Bodytext9ptBold"/>
                <w:rFonts w:eastAsiaTheme="minorHAnsi"/>
                <w:b w:val="0"/>
                <w:sz w:val="24"/>
                <w:szCs w:val="24"/>
              </w:rPr>
            </w:pPr>
            <w:r>
              <w:rPr>
                <w:rStyle w:val="Bodytext9ptBold"/>
                <w:rFonts w:eastAsiaTheme="minorHAnsi"/>
                <w:b w:val="0"/>
                <w:sz w:val="24"/>
                <w:szCs w:val="24"/>
              </w:rPr>
              <w:t>4,1</w:t>
            </w:r>
          </w:p>
        </w:tc>
      </w:tr>
      <w:tr w:rsidR="006B0DAB" w:rsidRPr="003D2A0A" w:rsidTr="003A34CB">
        <w:trPr>
          <w:cantSplit/>
          <w:trHeight w:val="680"/>
        </w:trPr>
        <w:tc>
          <w:tcPr>
            <w:tcW w:w="823"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60"/>
              <w:rPr>
                <w:rFonts w:cs="Times New Roman"/>
              </w:rPr>
            </w:pPr>
            <w:r w:rsidRPr="003D2A0A">
              <w:rPr>
                <w:rStyle w:val="Bodytext9ptBold"/>
                <w:rFonts w:eastAsiaTheme="minorHAnsi"/>
                <w:b w:val="0"/>
                <w:sz w:val="24"/>
                <w:szCs w:val="24"/>
              </w:rPr>
              <w:t>Присоединенная нагрузка</w:t>
            </w:r>
          </w:p>
        </w:tc>
        <w:tc>
          <w:tcPr>
            <w:tcW w:w="448" w:type="pct"/>
            <w:tcBorders>
              <w:top w:val="single" w:sz="4" w:space="0" w:color="auto"/>
              <w:left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sidRPr="003D2A0A">
              <w:rPr>
                <w:rStyle w:val="Bodytext9ptBold"/>
                <w:rFonts w:eastAsiaTheme="minorHAnsi"/>
                <w:b w:val="0"/>
                <w:sz w:val="24"/>
                <w:szCs w:val="24"/>
              </w:rPr>
              <w:t>Гкал/</w:t>
            </w:r>
            <w:proofErr w:type="gramStart"/>
            <w:r w:rsidRPr="003D2A0A">
              <w:rPr>
                <w:rStyle w:val="Bodytext9ptBold"/>
                <w:rFonts w:eastAsiaTheme="minorHAnsi"/>
                <w:b w:val="0"/>
                <w:sz w:val="24"/>
                <w:szCs w:val="24"/>
              </w:rPr>
              <w:t>ч</w:t>
            </w:r>
            <w:proofErr w:type="gramEnd"/>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0,513</w:t>
            </w:r>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0,513</w:t>
            </w:r>
          </w:p>
        </w:tc>
        <w:tc>
          <w:tcPr>
            <w:tcW w:w="339"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1,92</w:t>
            </w:r>
          </w:p>
        </w:tc>
        <w:tc>
          <w:tcPr>
            <w:tcW w:w="394"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1,92</w:t>
            </w:r>
          </w:p>
        </w:tc>
        <w:tc>
          <w:tcPr>
            <w:tcW w:w="339"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1,99</w:t>
            </w:r>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2,11</w:t>
            </w:r>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2,22</w:t>
            </w:r>
          </w:p>
        </w:tc>
        <w:tc>
          <w:tcPr>
            <w:tcW w:w="330" w:type="pct"/>
            <w:tcBorders>
              <w:top w:val="single" w:sz="4" w:space="0" w:color="auto"/>
              <w:lef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2,51</w:t>
            </w:r>
          </w:p>
        </w:tc>
        <w:tc>
          <w:tcPr>
            <w:tcW w:w="330" w:type="pct"/>
            <w:tcBorders>
              <w:top w:val="single" w:sz="4" w:space="0" w:color="auto"/>
              <w:left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2,93</w:t>
            </w:r>
          </w:p>
        </w:tc>
        <w:tc>
          <w:tcPr>
            <w:tcW w:w="330" w:type="pct"/>
            <w:tcBorders>
              <w:top w:val="single" w:sz="4" w:space="0" w:color="auto"/>
              <w:left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2,99</w:t>
            </w:r>
          </w:p>
        </w:tc>
        <w:tc>
          <w:tcPr>
            <w:tcW w:w="349" w:type="pct"/>
            <w:tcBorders>
              <w:top w:val="single" w:sz="4" w:space="0" w:color="auto"/>
              <w:left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2,99</w:t>
            </w:r>
          </w:p>
        </w:tc>
      </w:tr>
      <w:tr w:rsidR="006B0DAB" w:rsidRPr="003D2A0A" w:rsidTr="003A34CB">
        <w:trPr>
          <w:cantSplit/>
          <w:trHeight w:val="680"/>
        </w:trPr>
        <w:tc>
          <w:tcPr>
            <w:tcW w:w="823"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60"/>
              <w:rPr>
                <w:rFonts w:cs="Times New Roman"/>
              </w:rPr>
            </w:pPr>
            <w:r w:rsidRPr="003D2A0A">
              <w:rPr>
                <w:rStyle w:val="Bodytext9ptBold"/>
                <w:rFonts w:eastAsiaTheme="minorHAnsi"/>
                <w:b w:val="0"/>
                <w:sz w:val="24"/>
                <w:szCs w:val="24"/>
              </w:rPr>
              <w:t>Коэффициент использования установленной мощности</w:t>
            </w:r>
          </w:p>
        </w:tc>
        <w:tc>
          <w:tcPr>
            <w:tcW w:w="448"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rPr>
            </w:pPr>
            <w:r w:rsidRPr="003D2A0A">
              <w:rPr>
                <w:rStyle w:val="Bodytext9ptBold"/>
                <w:rFonts w:eastAsiaTheme="minorHAnsi"/>
                <w:b w:val="0"/>
                <w:sz w:val="24"/>
                <w:szCs w:val="24"/>
              </w:rPr>
              <w:t>%</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0,14</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0,125</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0,47</w:t>
            </w:r>
          </w:p>
        </w:tc>
        <w:tc>
          <w:tcPr>
            <w:tcW w:w="394"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0,47</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rPr>
            </w:pPr>
            <w:r w:rsidRPr="003D2A0A">
              <w:rPr>
                <w:rStyle w:val="Bodytext9ptBold"/>
                <w:rFonts w:eastAsiaTheme="minorHAnsi"/>
                <w:b w:val="0"/>
                <w:sz w:val="24"/>
                <w:szCs w:val="24"/>
              </w:rPr>
              <w:t>0,485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0,514</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0,541</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0,612</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rPr>
            </w:pPr>
            <w:r w:rsidRPr="003D2A0A">
              <w:rPr>
                <w:rStyle w:val="Bodytext9ptBold"/>
                <w:rFonts w:eastAsiaTheme="minorHAnsi"/>
                <w:b w:val="0"/>
                <w:sz w:val="24"/>
                <w:szCs w:val="24"/>
              </w:rPr>
              <w:t>0,714</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0,810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0,810</w:t>
            </w:r>
          </w:p>
        </w:tc>
      </w:tr>
      <w:tr w:rsidR="006B0DAB" w:rsidRPr="003D2A0A" w:rsidTr="003A34CB">
        <w:trPr>
          <w:cantSplit/>
          <w:trHeight w:val="680"/>
        </w:trPr>
        <w:tc>
          <w:tcPr>
            <w:tcW w:w="823"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60"/>
              <w:rPr>
                <w:rFonts w:cs="Times New Roman"/>
                <w:bCs/>
                <w:color w:val="000000"/>
                <w:lang w:bidi="ru-RU"/>
              </w:rPr>
            </w:pPr>
            <w:r w:rsidRPr="003D2A0A">
              <w:rPr>
                <w:rStyle w:val="Bodytext9ptBold"/>
                <w:rFonts w:eastAsiaTheme="minorHAnsi"/>
                <w:b w:val="0"/>
                <w:sz w:val="24"/>
                <w:szCs w:val="24"/>
              </w:rPr>
              <w:t>Выработано тепловой энергии</w:t>
            </w:r>
          </w:p>
        </w:tc>
        <w:tc>
          <w:tcPr>
            <w:tcW w:w="448"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bCs/>
                <w:color w:val="000000"/>
                <w:lang w:bidi="ru-RU"/>
              </w:rPr>
            </w:pPr>
            <w:r>
              <w:rPr>
                <w:rStyle w:val="Bodytext9ptBold"/>
                <w:rFonts w:eastAsiaTheme="minorHAnsi"/>
                <w:b w:val="0"/>
                <w:sz w:val="24"/>
                <w:szCs w:val="24"/>
              </w:rPr>
              <w:t>т</w:t>
            </w:r>
            <w:r w:rsidRPr="003D2A0A">
              <w:rPr>
                <w:rStyle w:val="Bodytext9ptBold"/>
                <w:rFonts w:eastAsiaTheme="minorHAnsi"/>
                <w:b w:val="0"/>
                <w:sz w:val="24"/>
                <w:szCs w:val="24"/>
              </w:rPr>
              <w:t>ыс. Гкал</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94"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3,7017</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3,7017</w:t>
            </w:r>
          </w:p>
        </w:tc>
      </w:tr>
      <w:tr w:rsidR="006B0DAB" w:rsidRPr="003D2A0A" w:rsidTr="003A34CB">
        <w:trPr>
          <w:cantSplit/>
          <w:trHeight w:val="680"/>
        </w:trPr>
        <w:tc>
          <w:tcPr>
            <w:tcW w:w="823"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60"/>
              <w:rPr>
                <w:rFonts w:cs="Times New Roman"/>
                <w:bCs/>
                <w:color w:val="000000"/>
                <w:lang w:bidi="ru-RU"/>
              </w:rPr>
            </w:pPr>
            <w:r w:rsidRPr="003D2A0A">
              <w:rPr>
                <w:rStyle w:val="Bodytext9ptBold"/>
                <w:rFonts w:eastAsiaTheme="minorHAnsi"/>
                <w:b w:val="0"/>
                <w:sz w:val="24"/>
                <w:szCs w:val="24"/>
              </w:rPr>
              <w:t xml:space="preserve">Расход </w:t>
            </w:r>
            <w:proofErr w:type="gramStart"/>
            <w:r w:rsidRPr="003D2A0A">
              <w:rPr>
                <w:rStyle w:val="Bodytext9ptBold"/>
                <w:rFonts w:eastAsiaTheme="minorHAnsi"/>
                <w:b w:val="0"/>
                <w:sz w:val="24"/>
                <w:szCs w:val="24"/>
              </w:rPr>
              <w:t>на</w:t>
            </w:r>
            <w:proofErr w:type="gramEnd"/>
            <w:r w:rsidRPr="003D2A0A">
              <w:rPr>
                <w:rStyle w:val="Bodytext9ptBold"/>
                <w:rFonts w:eastAsiaTheme="minorHAnsi"/>
                <w:b w:val="0"/>
                <w:sz w:val="24"/>
                <w:szCs w:val="24"/>
              </w:rPr>
              <w:t xml:space="preserve"> с/нужды</w:t>
            </w:r>
          </w:p>
        </w:tc>
        <w:tc>
          <w:tcPr>
            <w:tcW w:w="448"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0,140</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94"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0,185</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0,185</w:t>
            </w:r>
          </w:p>
        </w:tc>
      </w:tr>
      <w:tr w:rsidR="006B0DAB" w:rsidRPr="003D2A0A" w:rsidTr="003A34CB">
        <w:trPr>
          <w:cantSplit/>
          <w:trHeight w:val="680"/>
        </w:trPr>
        <w:tc>
          <w:tcPr>
            <w:tcW w:w="823"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60"/>
              <w:rPr>
                <w:rFonts w:cs="Times New Roman"/>
                <w:bCs/>
                <w:color w:val="000000"/>
                <w:lang w:bidi="ru-RU"/>
              </w:rPr>
            </w:pPr>
            <w:r w:rsidRPr="003D2A0A">
              <w:rPr>
                <w:rStyle w:val="Bodytext9ptBold"/>
                <w:rFonts w:eastAsiaTheme="minorHAnsi"/>
                <w:b w:val="0"/>
                <w:sz w:val="24"/>
                <w:szCs w:val="24"/>
              </w:rPr>
              <w:t>% от выработки</w:t>
            </w:r>
          </w:p>
        </w:tc>
        <w:tc>
          <w:tcPr>
            <w:tcW w:w="448"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3,8</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94"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4,5</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4,5</w:t>
            </w:r>
          </w:p>
        </w:tc>
      </w:tr>
      <w:tr w:rsidR="006B0DAB" w:rsidRPr="003D2A0A" w:rsidTr="003A34CB">
        <w:trPr>
          <w:cantSplit/>
          <w:trHeight w:val="680"/>
        </w:trPr>
        <w:tc>
          <w:tcPr>
            <w:tcW w:w="823"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60"/>
              <w:rPr>
                <w:rFonts w:cs="Times New Roman"/>
                <w:bCs/>
                <w:color w:val="000000"/>
                <w:lang w:bidi="ru-RU"/>
              </w:rPr>
            </w:pPr>
            <w:r w:rsidRPr="003D2A0A">
              <w:rPr>
                <w:rStyle w:val="Bodytext9ptBold"/>
                <w:rFonts w:eastAsiaTheme="minorHAnsi"/>
                <w:b w:val="0"/>
                <w:sz w:val="24"/>
                <w:szCs w:val="24"/>
              </w:rPr>
              <w:t>Отпуск</w:t>
            </w:r>
          </w:p>
        </w:tc>
        <w:tc>
          <w:tcPr>
            <w:tcW w:w="448"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94"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3,70171</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3,701</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3,701</w:t>
            </w:r>
          </w:p>
        </w:tc>
      </w:tr>
      <w:tr w:rsidR="006B0DAB" w:rsidRPr="003D2A0A" w:rsidTr="003A34CB">
        <w:trPr>
          <w:cantSplit/>
          <w:trHeight w:val="680"/>
        </w:trPr>
        <w:tc>
          <w:tcPr>
            <w:tcW w:w="823"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60"/>
              <w:rPr>
                <w:rFonts w:cs="Times New Roman"/>
                <w:bCs/>
                <w:color w:val="000000"/>
                <w:lang w:bidi="ru-RU"/>
              </w:rPr>
            </w:pPr>
            <w:r w:rsidRPr="003D2A0A">
              <w:rPr>
                <w:rStyle w:val="Bodytext9ptBold"/>
                <w:rFonts w:eastAsiaTheme="minorHAnsi"/>
                <w:b w:val="0"/>
                <w:sz w:val="24"/>
                <w:szCs w:val="24"/>
              </w:rPr>
              <w:t>Потери</w:t>
            </w:r>
          </w:p>
        </w:tc>
        <w:tc>
          <w:tcPr>
            <w:tcW w:w="448"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94"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Pr>
                <w:rStyle w:val="Bodytext9ptBold"/>
                <w:rFonts w:eastAsiaTheme="minorHAnsi"/>
                <w:b w:val="0"/>
                <w:sz w:val="24"/>
                <w:szCs w:val="24"/>
              </w:rPr>
              <w:t>0,00</w:t>
            </w:r>
            <w:r w:rsidRPr="003D2A0A">
              <w:rPr>
                <w:rStyle w:val="Bodytext9ptBold"/>
                <w:rFonts w:eastAsiaTheme="minorHAnsi"/>
                <w:b w:val="0"/>
                <w:sz w:val="24"/>
                <w:szCs w:val="24"/>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0,001</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0,001</w:t>
            </w:r>
          </w:p>
        </w:tc>
      </w:tr>
      <w:tr w:rsidR="006B0DAB" w:rsidRPr="003D2A0A" w:rsidTr="003A34CB">
        <w:trPr>
          <w:cantSplit/>
          <w:trHeight w:val="680"/>
        </w:trPr>
        <w:tc>
          <w:tcPr>
            <w:tcW w:w="823"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60"/>
              <w:rPr>
                <w:rFonts w:cs="Times New Roman"/>
                <w:bCs/>
                <w:color w:val="000000"/>
                <w:lang w:bidi="ru-RU"/>
              </w:rPr>
            </w:pPr>
            <w:r w:rsidRPr="003D2A0A">
              <w:rPr>
                <w:rStyle w:val="Bodytext9ptBold"/>
                <w:rFonts w:eastAsiaTheme="minorHAnsi"/>
                <w:b w:val="0"/>
                <w:sz w:val="24"/>
                <w:szCs w:val="24"/>
              </w:rPr>
              <w:t>% от выработки</w:t>
            </w:r>
          </w:p>
        </w:tc>
        <w:tc>
          <w:tcPr>
            <w:tcW w:w="448"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0,05</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0,05</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0,05</w:t>
            </w:r>
          </w:p>
        </w:tc>
        <w:tc>
          <w:tcPr>
            <w:tcW w:w="394"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0,05</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0,04</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0,04</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0,04</w:t>
            </w:r>
          </w:p>
        </w:tc>
      </w:tr>
      <w:tr w:rsidR="006B0DAB" w:rsidRPr="003D2A0A" w:rsidTr="003A34CB">
        <w:trPr>
          <w:cantSplit/>
          <w:trHeight w:val="680"/>
        </w:trPr>
        <w:tc>
          <w:tcPr>
            <w:tcW w:w="823"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60"/>
              <w:rPr>
                <w:rFonts w:cs="Times New Roman"/>
                <w:bCs/>
                <w:color w:val="000000"/>
                <w:lang w:bidi="ru-RU"/>
              </w:rPr>
            </w:pPr>
            <w:r>
              <w:rPr>
                <w:rStyle w:val="Bodytext9ptBold"/>
                <w:rFonts w:eastAsiaTheme="minorHAnsi"/>
                <w:b w:val="0"/>
                <w:sz w:val="24"/>
                <w:szCs w:val="24"/>
              </w:rPr>
              <w:t>Топливо (камен</w:t>
            </w:r>
            <w:r w:rsidRPr="003D2A0A">
              <w:rPr>
                <w:rStyle w:val="Bodytext9ptBold"/>
                <w:rFonts w:eastAsiaTheme="minorHAnsi"/>
                <w:b w:val="0"/>
                <w:sz w:val="24"/>
                <w:szCs w:val="24"/>
              </w:rPr>
              <w:t>ный уголь)</w:t>
            </w:r>
          </w:p>
        </w:tc>
        <w:tc>
          <w:tcPr>
            <w:tcW w:w="448"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тыс.</w:t>
            </w:r>
            <w:r>
              <w:rPr>
                <w:rStyle w:val="Bodytext9ptBold"/>
                <w:rFonts w:eastAsiaTheme="minorHAnsi"/>
                <w:b w:val="0"/>
                <w:sz w:val="24"/>
                <w:szCs w:val="24"/>
              </w:rPr>
              <w:t xml:space="preserve"> </w:t>
            </w:r>
            <w:r w:rsidRPr="003D2A0A">
              <w:rPr>
                <w:rStyle w:val="Bodytext9ptBold"/>
                <w:rFonts w:eastAsiaTheme="minorHAnsi"/>
                <w:b w:val="0"/>
                <w:sz w:val="24"/>
                <w:szCs w:val="24"/>
              </w:rPr>
              <w:t>тонн</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1288</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94"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39"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30" w:type="pct"/>
            <w:tcBorders>
              <w:top w:val="single" w:sz="4" w:space="0" w:color="auto"/>
              <w:left w:val="single" w:sz="4" w:space="0" w:color="auto"/>
              <w:bottom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B0DAB" w:rsidRPr="003D2A0A" w:rsidRDefault="006B0DAB"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Pr="003D2A0A"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1100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6B0DAB" w:rsidRDefault="006B0DAB" w:rsidP="00043BFC">
            <w:pPr>
              <w:spacing w:line="276" w:lineRule="auto"/>
              <w:ind w:left="40"/>
              <w:jc w:val="center"/>
              <w:rPr>
                <w:rStyle w:val="Bodytext9ptBold"/>
                <w:rFonts w:eastAsiaTheme="minorHAnsi"/>
                <w:b w:val="0"/>
                <w:sz w:val="24"/>
                <w:szCs w:val="24"/>
              </w:rPr>
            </w:pPr>
          </w:p>
          <w:p w:rsidR="006B0DAB" w:rsidRDefault="006B0DAB"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1100</w:t>
            </w:r>
          </w:p>
        </w:tc>
      </w:tr>
    </w:tbl>
    <w:p w:rsidR="003D2A0A" w:rsidRPr="003D2A0A" w:rsidRDefault="003D2A0A" w:rsidP="008973FF">
      <w:pPr>
        <w:pStyle w:val="1"/>
        <w:jc w:val="center"/>
      </w:pPr>
      <w:bookmarkStart w:id="13" w:name="_Toc13599817"/>
      <w:r w:rsidRPr="003D2A0A">
        <w:rPr>
          <w:rStyle w:val="Bodytext60"/>
          <w:rFonts w:eastAsia="Calibri"/>
          <w:b/>
          <w:bCs w:val="0"/>
          <w:color w:val="auto"/>
          <w:sz w:val="36"/>
          <w:lang w:bidi="ar-SA"/>
        </w:rPr>
        <w:t>ИНВЕСТИЦИИ В СТРОИТЕЛ</w:t>
      </w:r>
      <w:r>
        <w:rPr>
          <w:rStyle w:val="Bodytext60"/>
          <w:rFonts w:eastAsia="Calibri"/>
          <w:b/>
          <w:bCs w:val="0"/>
          <w:color w:val="auto"/>
          <w:sz w:val="36"/>
          <w:lang w:bidi="ar-SA"/>
        </w:rPr>
        <w:t>ЬСТВО, РЕКОНСТРУКЦИЮ И ТЕХ</w:t>
      </w:r>
      <w:r w:rsidRPr="003D2A0A">
        <w:rPr>
          <w:rStyle w:val="Bodytext60"/>
          <w:rFonts w:eastAsia="Calibri"/>
          <w:b/>
          <w:bCs w:val="0"/>
          <w:color w:val="auto"/>
          <w:sz w:val="36"/>
          <w:lang w:bidi="ar-SA"/>
        </w:rPr>
        <w:t>НИЧЕСКОЕ ПЕРЕВООРУЖЕНИЕ</w:t>
      </w:r>
      <w:bookmarkEnd w:id="13"/>
    </w:p>
    <w:p w:rsidR="003D2A0A" w:rsidRPr="003D2A0A" w:rsidRDefault="003D2A0A" w:rsidP="003D2A0A">
      <w:pPr>
        <w:pStyle w:val="2"/>
      </w:pPr>
      <w:r>
        <w:rPr>
          <w:rStyle w:val="Bodytext60"/>
          <w:rFonts w:eastAsia="Calibri"/>
          <w:b/>
          <w:bCs w:val="0"/>
        </w:rPr>
        <w:lastRenderedPageBreak/>
        <w:t xml:space="preserve"> </w:t>
      </w:r>
      <w:bookmarkStart w:id="14" w:name="_Toc13599818"/>
      <w:r w:rsidRPr="003D2A0A">
        <w:rPr>
          <w:rStyle w:val="Bodytext60"/>
          <w:rFonts w:eastAsia="Calibri"/>
          <w:b/>
          <w:bCs w:val="0"/>
          <w:color w:val="auto"/>
          <w:sz w:val="32"/>
          <w:lang w:bidi="ar-SA"/>
        </w:rPr>
        <w:t>Инвестиции в строительство и реконструкцию</w:t>
      </w:r>
      <w:bookmarkEnd w:id="14"/>
    </w:p>
    <w:p w:rsidR="003D2A0A" w:rsidRPr="003D2A0A" w:rsidRDefault="003D2A0A" w:rsidP="003D2A0A">
      <w:pPr>
        <w:pStyle w:val="13"/>
      </w:pPr>
      <w:r w:rsidRPr="003D2A0A">
        <w:rPr>
          <w:rStyle w:val="Bodytext90"/>
          <w:rFonts w:eastAsia="Calibri"/>
          <w:color w:val="auto"/>
          <w:sz w:val="28"/>
          <w:lang w:bidi="ar-SA"/>
        </w:rPr>
        <w:t>Требуемые инвестиции в строительство и реконструкцию представлены в таблице</w:t>
      </w:r>
      <w:r>
        <w:rPr>
          <w:rStyle w:val="Bodytext90"/>
          <w:rFonts w:eastAsia="Calibri"/>
          <w:color w:val="auto"/>
          <w:sz w:val="28"/>
          <w:lang w:bidi="ar-SA"/>
        </w:rPr>
        <w:t xml:space="preserve"> </w:t>
      </w:r>
      <w:r w:rsidR="00B71F8E">
        <w:rPr>
          <w:rStyle w:val="12"/>
          <w:rFonts w:eastAsia="Calibri"/>
          <w:color w:val="auto"/>
          <w:sz w:val="28"/>
          <w:lang w:bidi="ar-SA"/>
        </w:rPr>
        <w:t>№6</w:t>
      </w:r>
      <w:r w:rsidRPr="003D2A0A">
        <w:rPr>
          <w:rStyle w:val="12"/>
          <w:rFonts w:eastAsia="Calibri"/>
          <w:color w:val="auto"/>
          <w:sz w:val="28"/>
          <w:lang w:bidi="ar-SA"/>
        </w:rPr>
        <w:t>.</w:t>
      </w:r>
    </w:p>
    <w:p w:rsidR="003D2A0A" w:rsidRPr="003D2A0A" w:rsidRDefault="003D2A0A" w:rsidP="003D2A0A">
      <w:pPr>
        <w:pStyle w:val="2"/>
      </w:pPr>
      <w:bookmarkStart w:id="15" w:name="_Toc13599819"/>
      <w:r w:rsidRPr="003D2A0A">
        <w:rPr>
          <w:rStyle w:val="Bodytext60"/>
          <w:rFonts w:eastAsia="Calibri"/>
          <w:b/>
          <w:bCs w:val="0"/>
          <w:color w:val="auto"/>
          <w:sz w:val="32"/>
          <w:lang w:bidi="ar-SA"/>
        </w:rPr>
        <w:t>Программа развития системы теплоснабжения</w:t>
      </w:r>
      <w:bookmarkEnd w:id="15"/>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Анализ существующей системы теплоснабжения и дальнейших перспектив развития </w:t>
      </w:r>
      <w:r w:rsidRPr="003D2A0A">
        <w:rPr>
          <w:rStyle w:val="Bodytext911pt"/>
          <w:rFonts w:eastAsia="Calibri"/>
          <w:color w:val="auto"/>
          <w:sz w:val="28"/>
          <w:lang w:bidi="ar-SA"/>
        </w:rPr>
        <w:t xml:space="preserve">МО </w:t>
      </w:r>
      <w:r w:rsidR="002D217F">
        <w:rPr>
          <w:rStyle w:val="Bodytext90"/>
          <w:rFonts w:eastAsia="Calibri"/>
          <w:color w:val="auto"/>
          <w:sz w:val="28"/>
          <w:lang w:bidi="ar-SA"/>
        </w:rPr>
        <w:t>Баклушев</w:t>
      </w:r>
      <w:r w:rsidR="00F07B25">
        <w:rPr>
          <w:rStyle w:val="Bodytext90"/>
          <w:rFonts w:eastAsia="Calibri"/>
          <w:color w:val="auto"/>
          <w:sz w:val="28"/>
          <w:lang w:bidi="ar-SA"/>
        </w:rPr>
        <w:t>ского</w:t>
      </w:r>
      <w:r w:rsidRPr="003D2A0A">
        <w:rPr>
          <w:rStyle w:val="Bodytext90"/>
          <w:rFonts w:eastAsia="Calibri"/>
          <w:color w:val="auto"/>
          <w:sz w:val="28"/>
          <w:lang w:bidi="ar-SA"/>
        </w:rPr>
        <w:t xml:space="preserve">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w:t>
      </w:r>
      <w:r>
        <w:rPr>
          <w:rStyle w:val="Bodytext90"/>
          <w:rFonts w:eastAsia="Calibri"/>
          <w:color w:val="auto"/>
          <w:sz w:val="28"/>
          <w:lang w:bidi="ar-SA"/>
        </w:rPr>
        <w:t>еобходима полная модерни</w:t>
      </w:r>
      <w:r w:rsidRPr="003D2A0A">
        <w:rPr>
          <w:rStyle w:val="Bodytext90"/>
          <w:rFonts w:eastAsia="Calibri"/>
          <w:color w:val="auto"/>
          <w:sz w:val="28"/>
          <w:lang w:bidi="ar-SA"/>
        </w:rPr>
        <w:t>зация системы теплоснабжения, включающая в себя реконструкцию сетей и замену уста</w:t>
      </w:r>
      <w:r w:rsidRPr="003D2A0A">
        <w:rPr>
          <w:rStyle w:val="Bodytext90"/>
          <w:rFonts w:eastAsia="Calibri"/>
          <w:color w:val="auto"/>
          <w:sz w:val="28"/>
          <w:lang w:bidi="ar-SA"/>
        </w:rPr>
        <w:softHyphen/>
        <w:t xml:space="preserve">ревшего оборудования </w:t>
      </w:r>
      <w:proofErr w:type="gramStart"/>
      <w:r w:rsidRPr="003D2A0A">
        <w:rPr>
          <w:rStyle w:val="Bodytext90"/>
          <w:rFonts w:eastAsia="Calibri"/>
          <w:color w:val="auto"/>
          <w:sz w:val="28"/>
          <w:lang w:bidi="ar-SA"/>
        </w:rPr>
        <w:t>на</w:t>
      </w:r>
      <w:proofErr w:type="gramEnd"/>
      <w:r w:rsidRPr="003D2A0A">
        <w:rPr>
          <w:rStyle w:val="Bodytext90"/>
          <w:rFonts w:eastAsia="Calibri"/>
          <w:color w:val="auto"/>
          <w:sz w:val="28"/>
          <w:lang w:bidi="ar-SA"/>
        </w:rPr>
        <w:t xml:space="preserve"> современное, отвечающее</w:t>
      </w:r>
      <w:r>
        <w:rPr>
          <w:rStyle w:val="Bodytext90"/>
          <w:rFonts w:eastAsia="Calibri"/>
          <w:color w:val="auto"/>
          <w:sz w:val="28"/>
          <w:lang w:bidi="ar-SA"/>
        </w:rPr>
        <w:t xml:space="preserve"> энергосберегающим технологиям.</w:t>
      </w:r>
    </w:p>
    <w:p w:rsidR="003D2A0A" w:rsidRPr="003D2A0A" w:rsidRDefault="003D2A0A" w:rsidP="003D2A0A">
      <w:pPr>
        <w:pStyle w:val="13"/>
      </w:pPr>
      <w:r w:rsidRPr="003D2A0A">
        <w:rPr>
          <w:rStyle w:val="Bodytext90"/>
          <w:rFonts w:eastAsia="Calibri"/>
          <w:color w:val="auto"/>
          <w:sz w:val="28"/>
          <w:lang w:bidi="ar-SA"/>
        </w:rPr>
        <w:t>Основные направления модернизации системы теплоснабжения:</w:t>
      </w:r>
    </w:p>
    <w:p w:rsidR="003D2A0A" w:rsidRPr="003D2A0A" w:rsidRDefault="003D2A0A" w:rsidP="003D2A0A">
      <w:pPr>
        <w:pStyle w:val="13"/>
        <w:numPr>
          <w:ilvl w:val="0"/>
          <w:numId w:val="9"/>
        </w:numPr>
        <w:spacing w:after="240"/>
      </w:pPr>
      <w:r w:rsidRPr="003D2A0A">
        <w:rPr>
          <w:rStyle w:val="Bodytext90"/>
          <w:rFonts w:eastAsia="Calibri"/>
          <w:color w:val="auto"/>
          <w:sz w:val="28"/>
          <w:lang w:bidi="ar-SA"/>
        </w:rPr>
        <w:t xml:space="preserve">снижение удельного расхода электроэнергии для выработки энергоресурсов для </w:t>
      </w:r>
      <w:r w:rsidRPr="003D2A0A">
        <w:rPr>
          <w:rStyle w:val="12"/>
          <w:rFonts w:eastAsia="Calibri"/>
          <w:color w:val="auto"/>
          <w:sz w:val="28"/>
          <w:lang w:bidi="ar-SA"/>
        </w:rPr>
        <w:t xml:space="preserve">теплоснабжения на 15% (32 </w:t>
      </w:r>
      <w:proofErr w:type="spellStart"/>
      <w:r w:rsidRPr="003D2A0A">
        <w:rPr>
          <w:rStyle w:val="12"/>
          <w:rFonts w:eastAsia="Calibri"/>
          <w:color w:val="auto"/>
          <w:sz w:val="28"/>
          <w:lang w:bidi="ar-SA"/>
        </w:rPr>
        <w:t>кВт</w:t>
      </w:r>
      <w:proofErr w:type="gramStart"/>
      <w:r w:rsidRPr="003D2A0A">
        <w:rPr>
          <w:rStyle w:val="12"/>
          <w:rFonts w:eastAsia="Calibri"/>
          <w:color w:val="auto"/>
          <w:sz w:val="28"/>
          <w:lang w:bidi="ar-SA"/>
        </w:rPr>
        <w:t>.ч</w:t>
      </w:r>
      <w:proofErr w:type="spellEnd"/>
      <w:proofErr w:type="gramEnd"/>
      <w:r w:rsidRPr="003D2A0A">
        <w:rPr>
          <w:rStyle w:val="12"/>
          <w:rFonts w:eastAsia="Calibri"/>
          <w:color w:val="auto"/>
          <w:sz w:val="28"/>
          <w:lang w:bidi="ar-SA"/>
        </w:rPr>
        <w:t xml:space="preserve"> )</w:t>
      </w:r>
    </w:p>
    <w:p w:rsidR="003D2A0A" w:rsidRPr="003D2A0A" w:rsidRDefault="003D2A0A" w:rsidP="003D2A0A">
      <w:pPr>
        <w:pStyle w:val="13"/>
        <w:numPr>
          <w:ilvl w:val="0"/>
          <w:numId w:val="9"/>
        </w:numPr>
        <w:spacing w:after="240"/>
        <w:rPr>
          <w:szCs w:val="20"/>
        </w:rPr>
      </w:pPr>
      <w:r w:rsidRPr="003D2A0A">
        <w:rPr>
          <w:rStyle w:val="Bodytext90"/>
          <w:rFonts w:eastAsia="Calibri"/>
          <w:color w:val="auto"/>
          <w:sz w:val="28"/>
          <w:lang w:bidi="ar-SA"/>
        </w:rPr>
        <w:t>снижение потерь коммунальных ресурсов: на теплоснабжение до 4%.</w:t>
      </w:r>
    </w:p>
    <w:p w:rsidR="003D2A0A" w:rsidRPr="003D2A0A" w:rsidRDefault="003D2A0A" w:rsidP="003D2A0A">
      <w:pPr>
        <w:pStyle w:val="13"/>
      </w:pPr>
      <w:r w:rsidRPr="003D2A0A">
        <w:rPr>
          <w:rStyle w:val="12"/>
          <w:rFonts w:eastAsia="Calibri"/>
          <w:color w:val="auto"/>
          <w:sz w:val="28"/>
          <w:lang w:bidi="ar-SA"/>
        </w:rPr>
        <w:t xml:space="preserve">Срок реализации программы - 2013 - </w:t>
      </w:r>
      <w:r w:rsidR="000955DE">
        <w:rPr>
          <w:rStyle w:val="12"/>
          <w:rFonts w:eastAsia="Calibri"/>
          <w:color w:val="auto"/>
          <w:sz w:val="28"/>
          <w:lang w:bidi="ar-SA"/>
        </w:rPr>
        <w:t>202</w:t>
      </w:r>
      <w:r w:rsidR="006B0DAB">
        <w:rPr>
          <w:rStyle w:val="12"/>
          <w:rFonts w:eastAsia="Calibri"/>
          <w:color w:val="auto"/>
          <w:sz w:val="28"/>
          <w:lang w:bidi="ar-SA"/>
        </w:rPr>
        <w:t>3</w:t>
      </w:r>
      <w:r w:rsidRPr="003D2A0A">
        <w:rPr>
          <w:rStyle w:val="12"/>
          <w:rFonts w:eastAsia="Calibri"/>
          <w:color w:val="auto"/>
          <w:sz w:val="28"/>
          <w:lang w:bidi="ar-SA"/>
        </w:rPr>
        <w:t xml:space="preserve"> года.</w:t>
      </w:r>
    </w:p>
    <w:p w:rsidR="003D2A0A" w:rsidRPr="003D2A0A" w:rsidRDefault="003D2A0A" w:rsidP="003D2A0A">
      <w:pPr>
        <w:pStyle w:val="13"/>
      </w:pPr>
      <w:r w:rsidRPr="003D2A0A">
        <w:rPr>
          <w:rStyle w:val="12"/>
          <w:rFonts w:eastAsia="Calibri"/>
          <w:color w:val="auto"/>
          <w:sz w:val="28"/>
          <w:lang w:bidi="ar-SA"/>
        </w:rPr>
        <w:t xml:space="preserve">Первый этап — </w:t>
      </w:r>
      <w:r w:rsidR="000955DE">
        <w:rPr>
          <w:rStyle w:val="12"/>
          <w:rFonts w:eastAsia="Calibri"/>
          <w:color w:val="auto"/>
          <w:sz w:val="28"/>
          <w:lang w:bidi="ar-SA"/>
        </w:rPr>
        <w:t>2013 — 2017</w:t>
      </w:r>
      <w:r w:rsidRPr="003D2A0A">
        <w:rPr>
          <w:rStyle w:val="12"/>
          <w:rFonts w:eastAsia="Calibri"/>
          <w:color w:val="auto"/>
          <w:sz w:val="28"/>
          <w:lang w:bidi="ar-SA"/>
        </w:rPr>
        <w:t xml:space="preserve"> </w:t>
      </w:r>
      <w:proofErr w:type="spellStart"/>
      <w:r w:rsidRPr="003D2A0A">
        <w:rPr>
          <w:rStyle w:val="12"/>
          <w:rFonts w:eastAsia="Calibri"/>
          <w:color w:val="auto"/>
          <w:sz w:val="28"/>
          <w:lang w:bidi="ar-SA"/>
        </w:rPr>
        <w:t>г.</w:t>
      </w:r>
      <w:proofErr w:type="gramStart"/>
      <w:r w:rsidRPr="003D2A0A">
        <w:rPr>
          <w:rStyle w:val="12"/>
          <w:rFonts w:eastAsia="Calibri"/>
          <w:color w:val="auto"/>
          <w:sz w:val="28"/>
          <w:lang w:bidi="ar-SA"/>
        </w:rPr>
        <w:t>г</w:t>
      </w:r>
      <w:proofErr w:type="spellEnd"/>
      <w:proofErr w:type="gramEnd"/>
      <w:r w:rsidRPr="003D2A0A">
        <w:rPr>
          <w:rStyle w:val="12"/>
          <w:rFonts w:eastAsia="Calibri"/>
          <w:color w:val="auto"/>
          <w:sz w:val="28"/>
          <w:lang w:bidi="ar-SA"/>
        </w:rPr>
        <w:t>.</w:t>
      </w:r>
    </w:p>
    <w:p w:rsidR="003D2A0A" w:rsidRPr="003D2A0A" w:rsidRDefault="000955DE" w:rsidP="003D2A0A">
      <w:pPr>
        <w:pStyle w:val="13"/>
      </w:pPr>
      <w:r>
        <w:rPr>
          <w:rStyle w:val="12"/>
          <w:rFonts w:eastAsia="Calibri"/>
          <w:color w:val="auto"/>
          <w:sz w:val="28"/>
          <w:lang w:bidi="ar-SA"/>
        </w:rPr>
        <w:t>Второй этап - 2018 - 202</w:t>
      </w:r>
      <w:r w:rsidR="006B0DAB">
        <w:rPr>
          <w:rStyle w:val="12"/>
          <w:rFonts w:eastAsia="Calibri"/>
          <w:color w:val="auto"/>
          <w:sz w:val="28"/>
          <w:lang w:bidi="ar-SA"/>
        </w:rPr>
        <w:t>3</w:t>
      </w:r>
      <w:r w:rsidR="003D2A0A" w:rsidRPr="003D2A0A">
        <w:rPr>
          <w:rStyle w:val="12"/>
          <w:rFonts w:eastAsia="Calibri"/>
          <w:color w:val="auto"/>
          <w:sz w:val="28"/>
          <w:lang w:bidi="ar-SA"/>
        </w:rPr>
        <w:t xml:space="preserve"> г</w:t>
      </w:r>
      <w:proofErr w:type="gramStart"/>
      <w:r w:rsidR="003D2A0A" w:rsidRPr="003D2A0A">
        <w:rPr>
          <w:rStyle w:val="12"/>
          <w:rFonts w:eastAsia="Calibri"/>
          <w:color w:val="auto"/>
          <w:sz w:val="28"/>
          <w:lang w:bidi="ar-SA"/>
        </w:rPr>
        <w:t xml:space="preserve"> .</w:t>
      </w:r>
      <w:proofErr w:type="gramEnd"/>
      <w:r w:rsidR="003D2A0A" w:rsidRPr="003D2A0A">
        <w:rPr>
          <w:rStyle w:val="12"/>
          <w:rFonts w:eastAsia="Calibri"/>
          <w:color w:val="auto"/>
          <w:sz w:val="28"/>
          <w:lang w:bidi="ar-SA"/>
        </w:rPr>
        <w:t>г.</w:t>
      </w:r>
    </w:p>
    <w:p w:rsidR="003D2A0A" w:rsidRPr="003D2A0A" w:rsidRDefault="003D2A0A" w:rsidP="003D2A0A">
      <w:pPr>
        <w:pStyle w:val="13"/>
      </w:pPr>
      <w:r w:rsidRPr="003D2A0A">
        <w:rPr>
          <w:rStyle w:val="12"/>
          <w:rFonts w:eastAsia="Calibri"/>
          <w:color w:val="auto"/>
          <w:sz w:val="28"/>
          <w:lang w:bidi="ar-SA"/>
        </w:rPr>
        <w:t>Объем финансирования Программы составляет 32,5</w:t>
      </w:r>
      <w:r w:rsidR="008E1E6D">
        <w:rPr>
          <w:rStyle w:val="12"/>
          <w:rFonts w:eastAsia="Calibri"/>
          <w:color w:val="auto"/>
          <w:sz w:val="28"/>
          <w:lang w:bidi="ar-SA"/>
        </w:rPr>
        <w:t xml:space="preserve">05 </w:t>
      </w:r>
      <w:proofErr w:type="spellStart"/>
      <w:r w:rsidR="008E1E6D">
        <w:rPr>
          <w:rStyle w:val="12"/>
          <w:rFonts w:eastAsia="Calibri"/>
          <w:color w:val="auto"/>
          <w:sz w:val="28"/>
          <w:lang w:bidi="ar-SA"/>
        </w:rPr>
        <w:t>млн</w:t>
      </w:r>
      <w:proofErr w:type="gramStart"/>
      <w:r w:rsidR="008E1E6D">
        <w:rPr>
          <w:rStyle w:val="12"/>
          <w:rFonts w:eastAsia="Calibri"/>
          <w:color w:val="auto"/>
          <w:sz w:val="28"/>
          <w:lang w:bidi="ar-SA"/>
        </w:rPr>
        <w:t>.р</w:t>
      </w:r>
      <w:proofErr w:type="gramEnd"/>
      <w:r w:rsidR="008E1E6D">
        <w:rPr>
          <w:rStyle w:val="12"/>
          <w:rFonts w:eastAsia="Calibri"/>
          <w:color w:val="auto"/>
          <w:sz w:val="28"/>
          <w:lang w:bidi="ar-SA"/>
        </w:rPr>
        <w:t>уб</w:t>
      </w:r>
      <w:proofErr w:type="spellEnd"/>
      <w:r w:rsidR="008E1E6D">
        <w:rPr>
          <w:rStyle w:val="12"/>
          <w:rFonts w:eastAsia="Calibri"/>
          <w:color w:val="auto"/>
          <w:sz w:val="28"/>
          <w:lang w:bidi="ar-SA"/>
        </w:rPr>
        <w:t xml:space="preserve">., в </w:t>
      </w:r>
      <w:proofErr w:type="spellStart"/>
      <w:r w:rsidR="008E1E6D">
        <w:rPr>
          <w:rStyle w:val="12"/>
          <w:rFonts w:eastAsia="Calibri"/>
          <w:color w:val="auto"/>
          <w:sz w:val="28"/>
          <w:lang w:bidi="ar-SA"/>
        </w:rPr>
        <w:t>т.ч</w:t>
      </w:r>
      <w:proofErr w:type="spellEnd"/>
      <w:r w:rsidR="008E1E6D">
        <w:rPr>
          <w:rStyle w:val="12"/>
          <w:rFonts w:eastAsia="Calibri"/>
          <w:color w:val="auto"/>
          <w:sz w:val="28"/>
          <w:lang w:bidi="ar-SA"/>
        </w:rPr>
        <w:t>. по видам ком</w:t>
      </w:r>
      <w:r w:rsidR="008E1E6D" w:rsidRPr="003D2A0A">
        <w:rPr>
          <w:rStyle w:val="12"/>
          <w:rFonts w:eastAsia="Calibri"/>
          <w:color w:val="auto"/>
          <w:sz w:val="28"/>
          <w:lang w:bidi="ar-SA"/>
        </w:rPr>
        <w:t>мунальных</w:t>
      </w:r>
      <w:r w:rsidRPr="003D2A0A">
        <w:rPr>
          <w:rStyle w:val="12"/>
          <w:rFonts w:eastAsia="Calibri"/>
          <w:color w:val="auto"/>
          <w:sz w:val="28"/>
          <w:lang w:bidi="ar-SA"/>
        </w:rPr>
        <w:t xml:space="preserve"> услуг:</w:t>
      </w:r>
    </w:p>
    <w:p w:rsidR="003D2A0A" w:rsidRPr="008E1E6D" w:rsidRDefault="003D2A0A" w:rsidP="003D2A0A">
      <w:pPr>
        <w:pStyle w:val="13"/>
      </w:pPr>
      <w:r w:rsidRPr="008E1E6D">
        <w:rPr>
          <w:rStyle w:val="Bodytext100"/>
          <w:rFonts w:eastAsia="Calibri"/>
          <w:iCs w:val="0"/>
          <w:color w:val="auto"/>
          <w:sz w:val="28"/>
          <w:lang w:bidi="ar-SA"/>
        </w:rPr>
        <w:t>Первый этап:</w:t>
      </w:r>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Теплоснабжение: </w:t>
      </w:r>
      <w:r w:rsidRPr="003D2A0A">
        <w:rPr>
          <w:rStyle w:val="Bodytext911pt"/>
          <w:rFonts w:eastAsia="Calibri"/>
          <w:color w:val="auto"/>
          <w:sz w:val="28"/>
          <w:lang w:bidi="ar-SA"/>
        </w:rPr>
        <w:t xml:space="preserve">1,26 </w:t>
      </w:r>
      <w:r w:rsidRPr="003D2A0A">
        <w:rPr>
          <w:rStyle w:val="Bodytext90"/>
          <w:rFonts w:eastAsia="Calibri"/>
          <w:color w:val="auto"/>
          <w:sz w:val="28"/>
          <w:lang w:bidi="ar-SA"/>
        </w:rPr>
        <w:t xml:space="preserve">млн. руб. в </w:t>
      </w:r>
      <w:proofErr w:type="spellStart"/>
      <w:r w:rsidRPr="003D2A0A">
        <w:rPr>
          <w:rStyle w:val="Bodytext90"/>
          <w:rFonts w:eastAsia="Calibri"/>
          <w:color w:val="auto"/>
          <w:sz w:val="28"/>
          <w:lang w:bidi="ar-SA"/>
        </w:rPr>
        <w:t>т.ч</w:t>
      </w:r>
      <w:proofErr w:type="spellEnd"/>
      <w:r w:rsidRPr="003D2A0A">
        <w:rPr>
          <w:rStyle w:val="Bodytext90"/>
          <w:rFonts w:eastAsia="Calibri"/>
          <w:color w:val="auto"/>
          <w:sz w:val="28"/>
          <w:lang w:bidi="ar-SA"/>
        </w:rPr>
        <w:t>.</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 xml:space="preserve">Местный бюджет - 0,063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 xml:space="preserve">ластной бюджет - 1,097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 xml:space="preserve">Средства предприятия - 0,1 </w:t>
      </w:r>
      <w:proofErr w:type="spellStart"/>
      <w:r w:rsidRPr="008E1E6D">
        <w:rPr>
          <w:rStyle w:val="12"/>
          <w:rFonts w:eastAsia="Calibri"/>
          <w:color w:val="auto"/>
          <w:sz w:val="28"/>
          <w:lang w:bidi="ar-SA"/>
        </w:rPr>
        <w:t>млн</w:t>
      </w:r>
      <w:proofErr w:type="gramStart"/>
      <w:r w:rsidRPr="008E1E6D">
        <w:rPr>
          <w:rStyle w:val="12"/>
          <w:rFonts w:eastAsia="Calibri"/>
          <w:color w:val="auto"/>
          <w:sz w:val="28"/>
          <w:lang w:bidi="ar-SA"/>
        </w:rPr>
        <w:t>.р</w:t>
      </w:r>
      <w:proofErr w:type="gramEnd"/>
      <w:r w:rsidRPr="008E1E6D">
        <w:rPr>
          <w:rStyle w:val="12"/>
          <w:rFonts w:eastAsia="Calibri"/>
          <w:color w:val="auto"/>
          <w:sz w:val="28"/>
          <w:lang w:bidi="ar-SA"/>
        </w:rPr>
        <w:t>уб</w:t>
      </w:r>
      <w:proofErr w:type="spellEnd"/>
      <w:r w:rsidRPr="008E1E6D">
        <w:rPr>
          <w:rStyle w:val="12"/>
          <w:rFonts w:eastAsia="Calibri"/>
          <w:color w:val="auto"/>
          <w:sz w:val="28"/>
          <w:lang w:bidi="ar-SA"/>
        </w:rPr>
        <w:t>.</w:t>
      </w:r>
    </w:p>
    <w:p w:rsidR="008E1E6D" w:rsidRPr="008E1E6D" w:rsidRDefault="008E1E6D" w:rsidP="008E1E6D">
      <w:pPr>
        <w:pStyle w:val="13"/>
      </w:pPr>
      <w:r w:rsidRPr="008E1E6D">
        <w:rPr>
          <w:rStyle w:val="BodytextItalic"/>
          <w:rFonts w:eastAsia="Calibri"/>
          <w:iCs w:val="0"/>
          <w:color w:val="auto"/>
          <w:sz w:val="28"/>
          <w:lang w:bidi="ar-SA"/>
        </w:rPr>
        <w:t>Второй этап:</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Теплос</w:t>
      </w:r>
      <w:r>
        <w:rPr>
          <w:rStyle w:val="12"/>
          <w:rFonts w:eastAsia="Calibri"/>
          <w:color w:val="auto"/>
          <w:sz w:val="28"/>
          <w:lang w:bidi="ar-SA"/>
        </w:rPr>
        <w:t>набжение: 14,6 млн. руб. в т.н.</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 xml:space="preserve">Местный бюджет - 0,73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 xml:space="preserve">ластной бюджет - 13,77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972FA8" w:rsidRPr="00374624" w:rsidRDefault="008E1E6D" w:rsidP="008E1E6D">
      <w:pPr>
        <w:pStyle w:val="13"/>
        <w:rPr>
          <w:rStyle w:val="12"/>
          <w:rFonts w:eastAsia="Calibri"/>
          <w:color w:val="auto"/>
          <w:sz w:val="28"/>
          <w:lang w:bidi="ar-SA"/>
        </w:rPr>
      </w:pPr>
      <w:r w:rsidRPr="008E1E6D">
        <w:rPr>
          <w:rStyle w:val="12"/>
          <w:rFonts w:eastAsia="Calibri"/>
          <w:color w:val="auto"/>
          <w:sz w:val="28"/>
          <w:lang w:bidi="ar-SA"/>
        </w:rPr>
        <w:t xml:space="preserve">Средства предприятия - 0,1 </w:t>
      </w:r>
      <w:proofErr w:type="spellStart"/>
      <w:r w:rsidRPr="008E1E6D">
        <w:rPr>
          <w:rStyle w:val="12"/>
          <w:rFonts w:eastAsia="Calibri"/>
          <w:color w:val="auto"/>
          <w:sz w:val="28"/>
          <w:lang w:bidi="ar-SA"/>
        </w:rPr>
        <w:t>млн</w:t>
      </w:r>
      <w:proofErr w:type="gramStart"/>
      <w:r w:rsidRPr="008E1E6D">
        <w:rPr>
          <w:rStyle w:val="12"/>
          <w:rFonts w:eastAsia="Calibri"/>
          <w:color w:val="auto"/>
          <w:sz w:val="28"/>
          <w:lang w:bidi="ar-SA"/>
        </w:rPr>
        <w:t>.р</w:t>
      </w:r>
      <w:proofErr w:type="gramEnd"/>
      <w:r w:rsidRPr="008E1E6D">
        <w:rPr>
          <w:rStyle w:val="12"/>
          <w:rFonts w:eastAsia="Calibri"/>
          <w:color w:val="auto"/>
          <w:sz w:val="28"/>
          <w:lang w:bidi="ar-SA"/>
        </w:rPr>
        <w:t>уб</w:t>
      </w:r>
      <w:proofErr w:type="spellEnd"/>
      <w:r w:rsidRPr="008E1E6D">
        <w:rPr>
          <w:rStyle w:val="12"/>
          <w:rFonts w:eastAsia="Calibri"/>
          <w:color w:val="auto"/>
          <w:sz w:val="28"/>
          <w:lang w:bidi="ar-SA"/>
        </w:rPr>
        <w:t>.</w:t>
      </w:r>
    </w:p>
    <w:p w:rsidR="00972FA8" w:rsidRPr="00374624" w:rsidRDefault="00972FA8" w:rsidP="008E1E6D">
      <w:pPr>
        <w:pStyle w:val="13"/>
        <w:rPr>
          <w:rStyle w:val="12"/>
          <w:rFonts w:eastAsia="Calibri"/>
          <w:color w:val="auto"/>
          <w:sz w:val="28"/>
          <w:lang w:bidi="ar-SA"/>
        </w:rPr>
        <w:sectPr w:rsidR="00972FA8" w:rsidRPr="00374624" w:rsidSect="002569F2">
          <w:footerReference w:type="default" r:id="rId10"/>
          <w:pgSz w:w="11906" w:h="16838"/>
          <w:pgMar w:top="1134" w:right="1134" w:bottom="1134" w:left="1134" w:header="708" w:footer="708" w:gutter="0"/>
          <w:cols w:space="708"/>
          <w:titlePg/>
          <w:docGrid w:linePitch="360"/>
        </w:sectPr>
      </w:pPr>
    </w:p>
    <w:p w:rsidR="001D2799" w:rsidRDefault="001D2799" w:rsidP="001D2799">
      <w:pPr>
        <w:pStyle w:val="a3"/>
        <w:keepNext/>
        <w:spacing w:before="0"/>
        <w:ind w:firstLine="0"/>
        <w:rPr>
          <w:b/>
          <w:sz w:val="28"/>
          <w:lang w:val="ru-RU"/>
        </w:rPr>
      </w:pPr>
      <w:r w:rsidRPr="001D2799">
        <w:rPr>
          <w:b/>
          <w:sz w:val="28"/>
          <w:lang w:val="ru-RU"/>
        </w:rPr>
        <w:lastRenderedPageBreak/>
        <w:t>Таблица</w:t>
      </w:r>
      <w:r w:rsidRPr="001D2799">
        <w:rPr>
          <w:lang w:val="ru-RU"/>
        </w:rPr>
        <w:t xml:space="preserve"> </w:t>
      </w:r>
      <w:r w:rsidR="002036D7" w:rsidRPr="001D2799">
        <w:rPr>
          <w:b/>
          <w:sz w:val="28"/>
          <w:lang w:val="ru-RU"/>
        </w:rPr>
        <w:fldChar w:fldCharType="begin"/>
      </w:r>
      <w:r w:rsidRPr="001D2799">
        <w:rPr>
          <w:b/>
          <w:sz w:val="28"/>
          <w:lang w:val="ru-RU"/>
        </w:rPr>
        <w:instrText xml:space="preserve"> SEQ Таблица \* ARABIC </w:instrText>
      </w:r>
      <w:r w:rsidR="002036D7" w:rsidRPr="001D2799">
        <w:rPr>
          <w:b/>
          <w:sz w:val="28"/>
          <w:lang w:val="ru-RU"/>
        </w:rPr>
        <w:fldChar w:fldCharType="separate"/>
      </w:r>
      <w:r w:rsidR="002D217F">
        <w:rPr>
          <w:b/>
          <w:noProof/>
          <w:sz w:val="28"/>
          <w:lang w:val="ru-RU"/>
        </w:rPr>
        <w:t>9</w:t>
      </w:r>
      <w:r w:rsidR="002036D7" w:rsidRPr="001D2799">
        <w:rPr>
          <w:b/>
          <w:sz w:val="28"/>
          <w:lang w:val="ru-RU"/>
        </w:rPr>
        <w:fldChar w:fldCharType="end"/>
      </w:r>
      <w:r w:rsidRPr="001D2799">
        <w:rPr>
          <w:b/>
          <w:sz w:val="28"/>
          <w:lang w:val="ru-RU"/>
        </w:rPr>
        <w:t xml:space="preserve"> </w:t>
      </w:r>
    </w:p>
    <w:p w:rsidR="001D2799" w:rsidRPr="001D2799" w:rsidRDefault="001D2799" w:rsidP="001D2799">
      <w:pPr>
        <w:pStyle w:val="a3"/>
        <w:keepNext/>
        <w:spacing w:before="0"/>
        <w:ind w:firstLine="0"/>
        <w:rPr>
          <w:b/>
          <w:sz w:val="28"/>
          <w:lang w:val="ru-RU"/>
        </w:rPr>
      </w:pPr>
      <w:r w:rsidRPr="001D2799">
        <w:rPr>
          <w:b/>
          <w:sz w:val="28"/>
          <w:lang w:val="ru-RU"/>
        </w:rPr>
        <w:t xml:space="preserve">Перечень мероприятий </w:t>
      </w:r>
      <w:r w:rsidR="00B71F8E">
        <w:rPr>
          <w:b/>
          <w:sz w:val="28"/>
          <w:lang w:val="ru-RU"/>
        </w:rPr>
        <w:t>по мод</w:t>
      </w:r>
      <w:r w:rsidRPr="001D2799">
        <w:rPr>
          <w:b/>
          <w:sz w:val="28"/>
          <w:lang w:val="ru-RU"/>
        </w:rPr>
        <w:t xml:space="preserve">ернизации теплоснабжения </w:t>
      </w:r>
      <w:proofErr w:type="gramStart"/>
      <w:r w:rsidRPr="001D2799">
        <w:rPr>
          <w:b/>
          <w:sz w:val="28"/>
          <w:lang w:val="ru-RU"/>
        </w:rPr>
        <w:t>в</w:t>
      </w:r>
      <w:proofErr w:type="gramEnd"/>
      <w:r w:rsidRPr="001D2799">
        <w:rPr>
          <w:b/>
          <w:sz w:val="28"/>
          <w:lang w:val="ru-RU"/>
        </w:rPr>
        <w:t xml:space="preserve"> </w:t>
      </w:r>
      <w:proofErr w:type="gramStart"/>
      <w:r w:rsidRPr="001D2799">
        <w:rPr>
          <w:b/>
          <w:sz w:val="28"/>
          <w:lang w:val="ru-RU"/>
        </w:rPr>
        <w:t>с</w:t>
      </w:r>
      <w:proofErr w:type="gramEnd"/>
      <w:r w:rsidRPr="001D2799">
        <w:rPr>
          <w:b/>
          <w:sz w:val="28"/>
          <w:lang w:val="ru-RU"/>
        </w:rPr>
        <w:t>. Баклуши МО Баклушевского сельсовета</w:t>
      </w:r>
    </w:p>
    <w:tbl>
      <w:tblPr>
        <w:tblW w:w="5684"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6"/>
        <w:gridCol w:w="2557"/>
        <w:gridCol w:w="852"/>
        <w:gridCol w:w="1130"/>
        <w:gridCol w:w="710"/>
        <w:gridCol w:w="571"/>
        <w:gridCol w:w="707"/>
        <w:gridCol w:w="710"/>
        <w:gridCol w:w="710"/>
        <w:gridCol w:w="707"/>
        <w:gridCol w:w="710"/>
        <w:gridCol w:w="707"/>
        <w:gridCol w:w="853"/>
        <w:gridCol w:w="710"/>
        <w:gridCol w:w="866"/>
        <w:gridCol w:w="3380"/>
      </w:tblGrid>
      <w:tr w:rsidR="006B0DAB" w:rsidRPr="00972FA8" w:rsidTr="00A1591C">
        <w:trPr>
          <w:trHeight w:val="20"/>
        </w:trPr>
        <w:tc>
          <w:tcPr>
            <w:tcW w:w="213" w:type="pct"/>
            <w:vMerge w:val="restar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 xml:space="preserve">№ </w:t>
            </w:r>
            <w:proofErr w:type="gramStart"/>
            <w:r w:rsidRPr="00972FA8">
              <w:rPr>
                <w:rStyle w:val="12"/>
                <w:rFonts w:eastAsiaTheme="minorHAnsi"/>
                <w:sz w:val="24"/>
                <w:szCs w:val="24"/>
              </w:rPr>
              <w:t>п</w:t>
            </w:r>
            <w:proofErr w:type="gramEnd"/>
            <w:r w:rsidRPr="00972FA8">
              <w:rPr>
                <w:rStyle w:val="12"/>
                <w:rFonts w:eastAsiaTheme="minorHAnsi"/>
                <w:sz w:val="24"/>
                <w:szCs w:val="24"/>
              </w:rPr>
              <w:t>/п</w:t>
            </w:r>
          </w:p>
        </w:tc>
        <w:tc>
          <w:tcPr>
            <w:tcW w:w="771" w:type="pct"/>
            <w:vMerge w:val="restar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Наименование мероприятия</w:t>
            </w:r>
          </w:p>
        </w:tc>
        <w:tc>
          <w:tcPr>
            <w:tcW w:w="257" w:type="pct"/>
            <w:vMerge w:val="restart"/>
            <w:shd w:val="clear" w:color="auto" w:fill="FFFFFF"/>
            <w:vAlign w:val="center"/>
          </w:tcPr>
          <w:p w:rsidR="006B0DAB" w:rsidRPr="00972FA8" w:rsidRDefault="006B0DAB" w:rsidP="00B71F8E">
            <w:pPr>
              <w:jc w:val="center"/>
              <w:rPr>
                <w:rFonts w:cs="Times New Roman"/>
              </w:rPr>
            </w:pPr>
            <w:r>
              <w:rPr>
                <w:rStyle w:val="12"/>
                <w:rFonts w:eastAsiaTheme="minorHAnsi"/>
                <w:sz w:val="24"/>
                <w:szCs w:val="24"/>
              </w:rPr>
              <w:t>Кол-</w:t>
            </w:r>
            <w:r w:rsidRPr="00972FA8">
              <w:rPr>
                <w:rStyle w:val="12"/>
                <w:rFonts w:eastAsiaTheme="minorHAnsi"/>
                <w:sz w:val="24"/>
                <w:szCs w:val="24"/>
              </w:rPr>
              <w:t>во</w:t>
            </w:r>
          </w:p>
        </w:tc>
        <w:tc>
          <w:tcPr>
            <w:tcW w:w="341" w:type="pct"/>
            <w:vMerge w:val="restar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Всего по</w:t>
            </w:r>
            <w:r>
              <w:rPr>
                <w:rStyle w:val="12"/>
                <w:rFonts w:eastAsiaTheme="minorHAnsi"/>
                <w:sz w:val="24"/>
                <w:szCs w:val="24"/>
              </w:rPr>
              <w:t xml:space="preserve"> </w:t>
            </w:r>
            <w:r w:rsidRPr="00972FA8">
              <w:rPr>
                <w:rStyle w:val="12"/>
                <w:rFonts w:eastAsiaTheme="minorHAnsi"/>
                <w:sz w:val="24"/>
                <w:szCs w:val="24"/>
              </w:rPr>
              <w:t>программе</w:t>
            </w:r>
            <w:r>
              <w:rPr>
                <w:rStyle w:val="12"/>
                <w:rFonts w:eastAsiaTheme="minorHAnsi"/>
                <w:sz w:val="24"/>
                <w:szCs w:val="24"/>
              </w:rPr>
              <w:t xml:space="preserve"> </w:t>
            </w:r>
            <w:proofErr w:type="spellStart"/>
            <w:r w:rsidRPr="00972FA8">
              <w:rPr>
                <w:rStyle w:val="12"/>
                <w:rFonts w:eastAsiaTheme="minorHAnsi"/>
                <w:sz w:val="24"/>
                <w:szCs w:val="24"/>
              </w:rPr>
              <w:t>млн</w:t>
            </w:r>
            <w:proofErr w:type="gramStart"/>
            <w:r w:rsidRPr="00972FA8">
              <w:rPr>
                <w:rStyle w:val="12"/>
                <w:rFonts w:eastAsiaTheme="minorHAnsi"/>
                <w:sz w:val="24"/>
                <w:szCs w:val="24"/>
              </w:rPr>
              <w:t>.р</w:t>
            </w:r>
            <w:proofErr w:type="gramEnd"/>
            <w:r w:rsidRPr="00972FA8">
              <w:rPr>
                <w:rStyle w:val="12"/>
                <w:rFonts w:eastAsiaTheme="minorHAnsi"/>
                <w:sz w:val="24"/>
                <w:szCs w:val="24"/>
              </w:rPr>
              <w:t>уб</w:t>
            </w:r>
            <w:proofErr w:type="spellEnd"/>
            <w:r w:rsidRPr="00972FA8">
              <w:rPr>
                <w:rStyle w:val="12"/>
                <w:rFonts w:eastAsiaTheme="minorHAnsi"/>
                <w:sz w:val="24"/>
                <w:szCs w:val="24"/>
              </w:rPr>
              <w:t>.</w:t>
            </w:r>
          </w:p>
        </w:tc>
        <w:tc>
          <w:tcPr>
            <w:tcW w:w="812" w:type="pct"/>
            <w:gridSpan w:val="4"/>
            <w:shd w:val="clear" w:color="auto" w:fill="FFFFFF"/>
          </w:tcPr>
          <w:p w:rsidR="006B0DAB" w:rsidRPr="00972FA8" w:rsidRDefault="006B0DAB" w:rsidP="00B71F8E">
            <w:pPr>
              <w:jc w:val="center"/>
              <w:rPr>
                <w:rStyle w:val="12"/>
                <w:rFonts w:eastAsiaTheme="minorHAnsi"/>
                <w:sz w:val="24"/>
                <w:szCs w:val="24"/>
              </w:rPr>
            </w:pPr>
          </w:p>
        </w:tc>
        <w:tc>
          <w:tcPr>
            <w:tcW w:w="1586" w:type="pct"/>
            <w:gridSpan w:val="7"/>
            <w:shd w:val="clear" w:color="auto" w:fill="FFFFFF"/>
            <w:vAlign w:val="center"/>
          </w:tcPr>
          <w:p w:rsidR="006B0DAB" w:rsidRPr="00972FA8" w:rsidRDefault="006B0DAB" w:rsidP="00B71F8E">
            <w:pPr>
              <w:jc w:val="center"/>
              <w:rPr>
                <w:rStyle w:val="12"/>
                <w:rFonts w:eastAsiaTheme="minorHAnsi"/>
                <w:sz w:val="24"/>
                <w:szCs w:val="24"/>
              </w:rPr>
            </w:pPr>
            <w:r w:rsidRPr="00972FA8">
              <w:rPr>
                <w:rStyle w:val="12"/>
                <w:rFonts w:eastAsiaTheme="minorHAnsi"/>
                <w:sz w:val="24"/>
                <w:szCs w:val="24"/>
              </w:rPr>
              <w:t xml:space="preserve">в </w:t>
            </w:r>
            <w:proofErr w:type="spellStart"/>
            <w:r w:rsidRPr="00972FA8">
              <w:rPr>
                <w:rStyle w:val="12"/>
                <w:rFonts w:eastAsiaTheme="minorHAnsi"/>
                <w:sz w:val="24"/>
                <w:szCs w:val="24"/>
              </w:rPr>
              <w:t>т.ч</w:t>
            </w:r>
            <w:proofErr w:type="spellEnd"/>
            <w:r w:rsidRPr="00972FA8">
              <w:rPr>
                <w:rStyle w:val="12"/>
                <w:rFonts w:eastAsiaTheme="minorHAnsi"/>
                <w:sz w:val="24"/>
                <w:szCs w:val="24"/>
              </w:rPr>
              <w:t>. реализация программы по годам</w:t>
            </w:r>
          </w:p>
        </w:tc>
        <w:tc>
          <w:tcPr>
            <w:tcW w:w="1021" w:type="pct"/>
            <w:vMerge w:val="restart"/>
            <w:shd w:val="clear" w:color="auto" w:fill="FFFFFF"/>
            <w:vAlign w:val="center"/>
          </w:tcPr>
          <w:p w:rsidR="006B0DAB" w:rsidRPr="00972FA8" w:rsidRDefault="006B0DAB" w:rsidP="00A1591C">
            <w:pPr>
              <w:rPr>
                <w:rFonts w:cs="Times New Roman"/>
              </w:rPr>
            </w:pPr>
            <w:r w:rsidRPr="00972FA8">
              <w:rPr>
                <w:rStyle w:val="12"/>
                <w:rFonts w:eastAsiaTheme="minorHAnsi"/>
                <w:sz w:val="24"/>
                <w:szCs w:val="24"/>
              </w:rPr>
              <w:t>Обоснование</w:t>
            </w:r>
            <w:r>
              <w:rPr>
                <w:rStyle w:val="12"/>
                <w:rFonts w:eastAsiaTheme="minorHAnsi"/>
                <w:sz w:val="24"/>
                <w:szCs w:val="24"/>
              </w:rPr>
              <w:t xml:space="preserve"> </w:t>
            </w:r>
            <w:r w:rsidRPr="00972FA8">
              <w:rPr>
                <w:rStyle w:val="12"/>
                <w:rFonts w:eastAsiaTheme="minorHAnsi"/>
                <w:sz w:val="24"/>
                <w:szCs w:val="24"/>
              </w:rPr>
              <w:t>мероприятий</w:t>
            </w:r>
          </w:p>
        </w:tc>
      </w:tr>
      <w:tr w:rsidR="00A1591C" w:rsidRPr="00972FA8" w:rsidTr="00A1591C">
        <w:trPr>
          <w:trHeight w:val="20"/>
        </w:trPr>
        <w:tc>
          <w:tcPr>
            <w:tcW w:w="213" w:type="pct"/>
            <w:vMerge/>
            <w:shd w:val="clear" w:color="auto" w:fill="FFFFFF"/>
            <w:vAlign w:val="center"/>
          </w:tcPr>
          <w:p w:rsidR="006B0DAB" w:rsidRPr="00972FA8" w:rsidRDefault="006B0DAB" w:rsidP="00B71F8E">
            <w:pPr>
              <w:jc w:val="center"/>
              <w:rPr>
                <w:rFonts w:cs="Times New Roman"/>
              </w:rPr>
            </w:pPr>
          </w:p>
        </w:tc>
        <w:tc>
          <w:tcPr>
            <w:tcW w:w="771" w:type="pct"/>
            <w:vMerge/>
            <w:shd w:val="clear" w:color="auto" w:fill="FFFFFF"/>
            <w:vAlign w:val="center"/>
          </w:tcPr>
          <w:p w:rsidR="006B0DAB" w:rsidRPr="00972FA8" w:rsidRDefault="006B0DAB" w:rsidP="00B71F8E">
            <w:pPr>
              <w:jc w:val="center"/>
              <w:rPr>
                <w:rFonts w:cs="Times New Roman"/>
              </w:rPr>
            </w:pPr>
          </w:p>
        </w:tc>
        <w:tc>
          <w:tcPr>
            <w:tcW w:w="257" w:type="pct"/>
            <w:vMerge/>
            <w:shd w:val="clear" w:color="auto" w:fill="FFFFFF"/>
            <w:vAlign w:val="center"/>
          </w:tcPr>
          <w:p w:rsidR="006B0DAB" w:rsidRPr="00972FA8" w:rsidRDefault="006B0DAB" w:rsidP="00B71F8E">
            <w:pPr>
              <w:jc w:val="center"/>
              <w:rPr>
                <w:rFonts w:cs="Times New Roman"/>
              </w:rPr>
            </w:pPr>
          </w:p>
        </w:tc>
        <w:tc>
          <w:tcPr>
            <w:tcW w:w="341" w:type="pct"/>
            <w:vMerge/>
            <w:shd w:val="clear" w:color="auto" w:fill="FFFFFF"/>
            <w:vAlign w:val="center"/>
          </w:tcPr>
          <w:p w:rsidR="006B0DAB" w:rsidRPr="00972FA8" w:rsidRDefault="006B0DAB" w:rsidP="00B71F8E">
            <w:pPr>
              <w:jc w:val="center"/>
              <w:rPr>
                <w:rFonts w:cs="Times New Roman"/>
              </w:rPr>
            </w:pPr>
          </w:p>
        </w:tc>
        <w:tc>
          <w:tcPr>
            <w:tcW w:w="813" w:type="pct"/>
            <w:gridSpan w:val="4"/>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первый этап</w:t>
            </w:r>
          </w:p>
        </w:tc>
        <w:tc>
          <w:tcPr>
            <w:tcW w:w="214" w:type="pct"/>
            <w:shd w:val="clear" w:color="auto" w:fill="FFFFFF"/>
          </w:tcPr>
          <w:p w:rsidR="006B0DAB" w:rsidRPr="00972FA8" w:rsidRDefault="006B0DAB" w:rsidP="00B71F8E">
            <w:pPr>
              <w:jc w:val="center"/>
              <w:rPr>
                <w:rStyle w:val="12"/>
                <w:rFonts w:eastAsiaTheme="minorHAnsi"/>
                <w:sz w:val="24"/>
                <w:szCs w:val="24"/>
              </w:rPr>
            </w:pPr>
          </w:p>
        </w:tc>
        <w:tc>
          <w:tcPr>
            <w:tcW w:w="1370" w:type="pct"/>
            <w:gridSpan w:val="6"/>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второй этап</w:t>
            </w:r>
          </w:p>
        </w:tc>
        <w:tc>
          <w:tcPr>
            <w:tcW w:w="1021" w:type="pct"/>
            <w:vMerge/>
            <w:shd w:val="clear" w:color="auto" w:fill="FFFFFF"/>
            <w:vAlign w:val="center"/>
          </w:tcPr>
          <w:p w:rsidR="006B0DAB" w:rsidRPr="00972FA8" w:rsidRDefault="006B0DAB" w:rsidP="00B71F8E">
            <w:pPr>
              <w:jc w:val="center"/>
              <w:rPr>
                <w:rFonts w:cs="Times New Roman"/>
              </w:rPr>
            </w:pPr>
          </w:p>
        </w:tc>
      </w:tr>
      <w:tr w:rsidR="00A1591C" w:rsidRPr="00972FA8" w:rsidTr="00A1591C">
        <w:trPr>
          <w:trHeight w:val="20"/>
        </w:trPr>
        <w:tc>
          <w:tcPr>
            <w:tcW w:w="213" w:type="pct"/>
            <w:vMerge/>
            <w:shd w:val="clear" w:color="auto" w:fill="FFFFFF"/>
            <w:vAlign w:val="center"/>
          </w:tcPr>
          <w:p w:rsidR="006B0DAB" w:rsidRPr="00972FA8" w:rsidRDefault="006B0DAB" w:rsidP="00B71F8E">
            <w:pPr>
              <w:jc w:val="center"/>
              <w:rPr>
                <w:rFonts w:cs="Times New Roman"/>
              </w:rPr>
            </w:pPr>
          </w:p>
        </w:tc>
        <w:tc>
          <w:tcPr>
            <w:tcW w:w="771" w:type="pct"/>
            <w:vMerge/>
            <w:shd w:val="clear" w:color="auto" w:fill="FFFFFF"/>
            <w:vAlign w:val="center"/>
          </w:tcPr>
          <w:p w:rsidR="006B0DAB" w:rsidRPr="00972FA8" w:rsidRDefault="006B0DAB" w:rsidP="00B71F8E">
            <w:pPr>
              <w:jc w:val="center"/>
              <w:rPr>
                <w:rFonts w:cs="Times New Roman"/>
              </w:rPr>
            </w:pPr>
          </w:p>
        </w:tc>
        <w:tc>
          <w:tcPr>
            <w:tcW w:w="257" w:type="pct"/>
            <w:vMerge/>
            <w:shd w:val="clear" w:color="auto" w:fill="FFFFFF"/>
            <w:vAlign w:val="center"/>
          </w:tcPr>
          <w:p w:rsidR="006B0DAB" w:rsidRPr="00972FA8" w:rsidRDefault="006B0DAB" w:rsidP="00B71F8E">
            <w:pPr>
              <w:jc w:val="center"/>
              <w:rPr>
                <w:rFonts w:cs="Times New Roman"/>
              </w:rPr>
            </w:pPr>
          </w:p>
        </w:tc>
        <w:tc>
          <w:tcPr>
            <w:tcW w:w="341" w:type="pct"/>
            <w:vMerge/>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2013</w:t>
            </w:r>
            <w:r>
              <w:rPr>
                <w:rStyle w:val="12"/>
                <w:rFonts w:eastAsiaTheme="minorHAnsi"/>
                <w:sz w:val="24"/>
                <w:szCs w:val="24"/>
              </w:rPr>
              <w:t xml:space="preserve"> </w:t>
            </w:r>
            <w:r w:rsidRPr="00972FA8">
              <w:rPr>
                <w:rStyle w:val="12"/>
                <w:rFonts w:eastAsiaTheme="minorHAnsi"/>
                <w:sz w:val="24"/>
                <w:szCs w:val="24"/>
              </w:rPr>
              <w:t>план</w:t>
            </w:r>
          </w:p>
        </w:tc>
        <w:tc>
          <w:tcPr>
            <w:tcW w:w="172"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2014</w:t>
            </w:r>
            <w:r>
              <w:rPr>
                <w:rStyle w:val="12"/>
                <w:rFonts w:eastAsiaTheme="minorHAnsi"/>
                <w:sz w:val="24"/>
                <w:szCs w:val="24"/>
              </w:rPr>
              <w:t xml:space="preserve"> </w:t>
            </w:r>
            <w:r w:rsidRPr="00972FA8">
              <w:rPr>
                <w:rStyle w:val="12"/>
                <w:rFonts w:eastAsiaTheme="minorHAnsi"/>
                <w:sz w:val="24"/>
                <w:szCs w:val="24"/>
              </w:rPr>
              <w:t>план</w:t>
            </w: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2015</w:t>
            </w:r>
            <w:r>
              <w:rPr>
                <w:rStyle w:val="12"/>
                <w:rFonts w:eastAsiaTheme="minorHAnsi"/>
                <w:sz w:val="24"/>
                <w:szCs w:val="24"/>
              </w:rPr>
              <w:t xml:space="preserve"> </w:t>
            </w:r>
            <w:r w:rsidRPr="00972FA8">
              <w:rPr>
                <w:rStyle w:val="12"/>
                <w:rFonts w:eastAsiaTheme="minorHAnsi"/>
                <w:sz w:val="24"/>
                <w:szCs w:val="24"/>
              </w:rPr>
              <w:t>план</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2016</w:t>
            </w:r>
            <w:r>
              <w:rPr>
                <w:rStyle w:val="12"/>
                <w:rFonts w:eastAsiaTheme="minorHAnsi"/>
                <w:sz w:val="24"/>
                <w:szCs w:val="24"/>
                <w:lang w:val="en-US"/>
              </w:rPr>
              <w:t xml:space="preserve"> </w:t>
            </w:r>
            <w:r w:rsidRPr="00972FA8">
              <w:rPr>
                <w:rStyle w:val="12"/>
                <w:rFonts w:eastAsiaTheme="minorHAnsi"/>
                <w:sz w:val="24"/>
                <w:szCs w:val="24"/>
              </w:rPr>
              <w:t>план</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2017</w:t>
            </w:r>
            <w:r>
              <w:rPr>
                <w:rStyle w:val="12"/>
                <w:rFonts w:eastAsiaTheme="minorHAnsi"/>
                <w:sz w:val="24"/>
                <w:szCs w:val="24"/>
              </w:rPr>
              <w:t xml:space="preserve"> </w:t>
            </w:r>
            <w:r w:rsidRPr="00972FA8">
              <w:rPr>
                <w:rStyle w:val="12"/>
                <w:rFonts w:eastAsiaTheme="minorHAnsi"/>
                <w:sz w:val="24"/>
                <w:szCs w:val="24"/>
              </w:rPr>
              <w:t>план</w:t>
            </w: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2018</w:t>
            </w:r>
            <w:r>
              <w:rPr>
                <w:rStyle w:val="12"/>
                <w:rFonts w:eastAsiaTheme="minorHAnsi"/>
                <w:sz w:val="24"/>
                <w:szCs w:val="24"/>
              </w:rPr>
              <w:t xml:space="preserve"> </w:t>
            </w:r>
            <w:r w:rsidRPr="00972FA8">
              <w:rPr>
                <w:rStyle w:val="12"/>
                <w:rFonts w:eastAsiaTheme="minorHAnsi"/>
                <w:sz w:val="24"/>
                <w:szCs w:val="24"/>
              </w:rPr>
              <w:t>план</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2019</w:t>
            </w:r>
            <w:r>
              <w:rPr>
                <w:rStyle w:val="12"/>
                <w:rFonts w:eastAsiaTheme="minorHAnsi"/>
                <w:sz w:val="24"/>
                <w:szCs w:val="24"/>
              </w:rPr>
              <w:t xml:space="preserve"> </w:t>
            </w:r>
            <w:r w:rsidRPr="00972FA8">
              <w:rPr>
                <w:rStyle w:val="12"/>
                <w:rFonts w:eastAsiaTheme="minorHAnsi"/>
                <w:sz w:val="24"/>
                <w:szCs w:val="24"/>
              </w:rPr>
              <w:t>план</w:t>
            </w:r>
          </w:p>
        </w:tc>
        <w:tc>
          <w:tcPr>
            <w:tcW w:w="213" w:type="pct"/>
            <w:shd w:val="clear" w:color="auto" w:fill="FFFFFF"/>
            <w:vAlign w:val="center"/>
          </w:tcPr>
          <w:p w:rsidR="006B0DAB" w:rsidRDefault="006B0DAB" w:rsidP="00B71F8E">
            <w:pPr>
              <w:jc w:val="center"/>
              <w:rPr>
                <w:rStyle w:val="12"/>
                <w:rFonts w:eastAsiaTheme="minorHAnsi"/>
                <w:sz w:val="24"/>
                <w:szCs w:val="24"/>
              </w:rPr>
            </w:pPr>
            <w:r w:rsidRPr="00972FA8">
              <w:rPr>
                <w:rStyle w:val="12"/>
                <w:rFonts w:eastAsiaTheme="minorHAnsi"/>
                <w:sz w:val="24"/>
                <w:szCs w:val="24"/>
              </w:rPr>
              <w:t>2020</w:t>
            </w:r>
            <w:r>
              <w:rPr>
                <w:rStyle w:val="12"/>
                <w:rFonts w:eastAsiaTheme="minorHAnsi"/>
                <w:sz w:val="24"/>
                <w:szCs w:val="24"/>
              </w:rPr>
              <w:t xml:space="preserve"> </w:t>
            </w:r>
          </w:p>
          <w:p w:rsidR="006B0DAB" w:rsidRPr="00972FA8" w:rsidRDefault="006B0DAB" w:rsidP="00B71F8E">
            <w:pPr>
              <w:jc w:val="center"/>
              <w:rPr>
                <w:rFonts w:cs="Times New Roman"/>
              </w:rPr>
            </w:pPr>
            <w:r w:rsidRPr="00972FA8">
              <w:rPr>
                <w:rStyle w:val="12"/>
                <w:rFonts w:eastAsiaTheme="minorHAnsi"/>
                <w:sz w:val="24"/>
                <w:szCs w:val="24"/>
              </w:rPr>
              <w:t>план</w:t>
            </w:r>
          </w:p>
        </w:tc>
        <w:tc>
          <w:tcPr>
            <w:tcW w:w="257" w:type="pct"/>
            <w:shd w:val="clear" w:color="auto" w:fill="FFFFFF"/>
            <w:vAlign w:val="center"/>
          </w:tcPr>
          <w:p w:rsidR="006B0DAB" w:rsidRDefault="006B0DAB" w:rsidP="00B71F8E">
            <w:pPr>
              <w:jc w:val="center"/>
              <w:rPr>
                <w:rFonts w:cs="Times New Roman"/>
              </w:rPr>
            </w:pPr>
            <w:r>
              <w:rPr>
                <w:rFonts w:cs="Times New Roman"/>
              </w:rPr>
              <w:t>2021</w:t>
            </w:r>
          </w:p>
          <w:p w:rsidR="006B0DAB" w:rsidRPr="00972FA8" w:rsidRDefault="006B0DAB" w:rsidP="00B71F8E">
            <w:pPr>
              <w:jc w:val="center"/>
              <w:rPr>
                <w:rFonts w:cs="Times New Roman"/>
              </w:rPr>
            </w:pPr>
            <w:r>
              <w:rPr>
                <w:rFonts w:cs="Times New Roman"/>
              </w:rPr>
              <w:t>план</w:t>
            </w:r>
          </w:p>
        </w:tc>
        <w:tc>
          <w:tcPr>
            <w:tcW w:w="214" w:type="pct"/>
            <w:shd w:val="clear" w:color="auto" w:fill="FFFFFF"/>
          </w:tcPr>
          <w:p w:rsidR="006B0DAB" w:rsidRDefault="006B0DAB" w:rsidP="0030706C">
            <w:pPr>
              <w:jc w:val="center"/>
              <w:rPr>
                <w:rFonts w:cs="Times New Roman"/>
              </w:rPr>
            </w:pPr>
            <w:r>
              <w:rPr>
                <w:rFonts w:cs="Times New Roman"/>
              </w:rPr>
              <w:t>2022</w:t>
            </w:r>
          </w:p>
          <w:p w:rsidR="006B0DAB" w:rsidRDefault="006B0DAB" w:rsidP="0030706C">
            <w:pPr>
              <w:jc w:val="center"/>
              <w:rPr>
                <w:rFonts w:cs="Times New Roman"/>
              </w:rPr>
            </w:pPr>
            <w:r>
              <w:rPr>
                <w:rFonts w:cs="Times New Roman"/>
              </w:rPr>
              <w:t>план</w:t>
            </w:r>
          </w:p>
        </w:tc>
        <w:tc>
          <w:tcPr>
            <w:tcW w:w="259" w:type="pct"/>
            <w:shd w:val="clear" w:color="auto" w:fill="FFFFFF"/>
          </w:tcPr>
          <w:p w:rsidR="006B0DAB" w:rsidRDefault="006B0DAB" w:rsidP="0030706C">
            <w:pPr>
              <w:jc w:val="center"/>
              <w:rPr>
                <w:rFonts w:cs="Times New Roman"/>
              </w:rPr>
            </w:pPr>
            <w:r>
              <w:rPr>
                <w:rFonts w:cs="Times New Roman"/>
              </w:rPr>
              <w:t>2023</w:t>
            </w:r>
          </w:p>
          <w:p w:rsidR="006B0DAB" w:rsidRPr="00972FA8" w:rsidRDefault="006B0DAB" w:rsidP="0030706C">
            <w:pPr>
              <w:jc w:val="center"/>
              <w:rPr>
                <w:rFonts w:cs="Times New Roman"/>
              </w:rPr>
            </w:pPr>
            <w:r>
              <w:rPr>
                <w:rFonts w:cs="Times New Roman"/>
              </w:rPr>
              <w:t>план</w:t>
            </w:r>
          </w:p>
        </w:tc>
        <w:tc>
          <w:tcPr>
            <w:tcW w:w="1021" w:type="pct"/>
            <w:shd w:val="clear" w:color="auto" w:fill="FFFFFF"/>
            <w:vAlign w:val="center"/>
          </w:tcPr>
          <w:p w:rsidR="006B0DAB" w:rsidRPr="00972FA8" w:rsidRDefault="006B0DAB" w:rsidP="00B71F8E">
            <w:pPr>
              <w:jc w:val="center"/>
              <w:rPr>
                <w:rFonts w:cs="Times New Roman"/>
              </w:rPr>
            </w:pPr>
          </w:p>
        </w:tc>
      </w:tr>
      <w:tr w:rsidR="00A1591C" w:rsidRPr="00972FA8" w:rsidTr="00A1591C">
        <w:trPr>
          <w:trHeight w:val="20"/>
        </w:trPr>
        <w:tc>
          <w:tcPr>
            <w:tcW w:w="213" w:type="pct"/>
            <w:shd w:val="clear" w:color="auto" w:fill="FFFFFF"/>
            <w:vAlign w:val="center"/>
          </w:tcPr>
          <w:p w:rsidR="006B0DAB" w:rsidRPr="00972FA8" w:rsidRDefault="006B0DAB" w:rsidP="00B71F8E">
            <w:pPr>
              <w:jc w:val="center"/>
              <w:rPr>
                <w:rFonts w:cs="Times New Roman"/>
              </w:rPr>
            </w:pPr>
          </w:p>
        </w:tc>
        <w:tc>
          <w:tcPr>
            <w:tcW w:w="771" w:type="pct"/>
            <w:shd w:val="clear" w:color="auto" w:fill="FFFFFF"/>
            <w:vAlign w:val="bottom"/>
          </w:tcPr>
          <w:p w:rsidR="006B0DAB" w:rsidRPr="00972FA8" w:rsidRDefault="006B0DAB" w:rsidP="00B71F8E">
            <w:pPr>
              <w:jc w:val="center"/>
              <w:rPr>
                <w:rFonts w:cs="Times New Roman"/>
              </w:rPr>
            </w:pPr>
            <w:proofErr w:type="spellStart"/>
            <w:r w:rsidRPr="00972FA8">
              <w:rPr>
                <w:rStyle w:val="12"/>
                <w:rFonts w:eastAsiaTheme="minorHAnsi"/>
                <w:sz w:val="24"/>
                <w:szCs w:val="24"/>
              </w:rPr>
              <w:t>с</w:t>
            </w:r>
            <w:proofErr w:type="gramStart"/>
            <w:r w:rsidRPr="00972FA8">
              <w:rPr>
                <w:rStyle w:val="12"/>
                <w:rFonts w:eastAsiaTheme="minorHAnsi"/>
                <w:sz w:val="24"/>
                <w:szCs w:val="24"/>
              </w:rPr>
              <w:t>.Б</w:t>
            </w:r>
            <w:proofErr w:type="gramEnd"/>
            <w:r w:rsidRPr="00972FA8">
              <w:rPr>
                <w:rStyle w:val="12"/>
                <w:rFonts w:eastAsiaTheme="minorHAnsi"/>
                <w:sz w:val="24"/>
                <w:szCs w:val="24"/>
              </w:rPr>
              <w:t>аклуши</w:t>
            </w:r>
            <w:proofErr w:type="spellEnd"/>
          </w:p>
        </w:tc>
        <w:tc>
          <w:tcPr>
            <w:tcW w:w="257" w:type="pct"/>
            <w:shd w:val="clear" w:color="auto" w:fill="FFFFFF"/>
          </w:tcPr>
          <w:p w:rsidR="006B0DAB" w:rsidRPr="00972FA8" w:rsidRDefault="006B0DAB" w:rsidP="00B71F8E">
            <w:pPr>
              <w:rPr>
                <w:rFonts w:cs="Times New Roman"/>
              </w:rPr>
            </w:pPr>
          </w:p>
        </w:tc>
        <w:tc>
          <w:tcPr>
            <w:tcW w:w="341" w:type="pct"/>
            <w:shd w:val="clear" w:color="auto" w:fill="FFFFFF"/>
          </w:tcPr>
          <w:p w:rsidR="006B0DAB" w:rsidRPr="00972FA8" w:rsidRDefault="006B0DAB" w:rsidP="00B71F8E">
            <w:pPr>
              <w:rPr>
                <w:rFonts w:cs="Times New Roman"/>
              </w:rPr>
            </w:pPr>
          </w:p>
        </w:tc>
        <w:tc>
          <w:tcPr>
            <w:tcW w:w="214" w:type="pct"/>
            <w:shd w:val="clear" w:color="auto" w:fill="FFFFFF"/>
          </w:tcPr>
          <w:p w:rsidR="006B0DAB" w:rsidRPr="00972FA8" w:rsidRDefault="006B0DAB" w:rsidP="00B71F8E">
            <w:pPr>
              <w:rPr>
                <w:rFonts w:cs="Times New Roman"/>
              </w:rPr>
            </w:pPr>
          </w:p>
        </w:tc>
        <w:tc>
          <w:tcPr>
            <w:tcW w:w="172" w:type="pct"/>
            <w:shd w:val="clear" w:color="auto" w:fill="FFFFFF"/>
          </w:tcPr>
          <w:p w:rsidR="006B0DAB" w:rsidRPr="00972FA8" w:rsidRDefault="006B0DAB" w:rsidP="00B71F8E">
            <w:pPr>
              <w:rPr>
                <w:rFonts w:cs="Times New Roman"/>
              </w:rPr>
            </w:pPr>
          </w:p>
        </w:tc>
        <w:tc>
          <w:tcPr>
            <w:tcW w:w="213" w:type="pct"/>
            <w:shd w:val="clear" w:color="auto" w:fill="FFFFFF"/>
          </w:tcPr>
          <w:p w:rsidR="006B0DAB" w:rsidRPr="00972FA8" w:rsidRDefault="006B0DAB" w:rsidP="00B71F8E">
            <w:pPr>
              <w:rPr>
                <w:rFonts w:cs="Times New Roman"/>
              </w:rPr>
            </w:pPr>
          </w:p>
        </w:tc>
        <w:tc>
          <w:tcPr>
            <w:tcW w:w="214" w:type="pct"/>
            <w:shd w:val="clear" w:color="auto" w:fill="FFFFFF"/>
          </w:tcPr>
          <w:p w:rsidR="006B0DAB" w:rsidRPr="00972FA8" w:rsidRDefault="006B0DAB" w:rsidP="00B71F8E">
            <w:pPr>
              <w:rPr>
                <w:rFonts w:cs="Times New Roman"/>
              </w:rPr>
            </w:pPr>
          </w:p>
        </w:tc>
        <w:tc>
          <w:tcPr>
            <w:tcW w:w="214" w:type="pct"/>
            <w:shd w:val="clear" w:color="auto" w:fill="FFFFFF"/>
          </w:tcPr>
          <w:p w:rsidR="006B0DAB" w:rsidRPr="00972FA8" w:rsidRDefault="006B0DAB" w:rsidP="00B71F8E">
            <w:pPr>
              <w:rPr>
                <w:rFonts w:cs="Times New Roman"/>
              </w:rPr>
            </w:pPr>
          </w:p>
        </w:tc>
        <w:tc>
          <w:tcPr>
            <w:tcW w:w="213" w:type="pct"/>
            <w:shd w:val="clear" w:color="auto" w:fill="FFFFFF"/>
          </w:tcPr>
          <w:p w:rsidR="006B0DAB" w:rsidRPr="00972FA8" w:rsidRDefault="006B0DAB" w:rsidP="00B71F8E">
            <w:pPr>
              <w:rPr>
                <w:rFonts w:cs="Times New Roman"/>
              </w:rPr>
            </w:pPr>
          </w:p>
        </w:tc>
        <w:tc>
          <w:tcPr>
            <w:tcW w:w="214" w:type="pct"/>
            <w:shd w:val="clear" w:color="auto" w:fill="FFFFFF"/>
          </w:tcPr>
          <w:p w:rsidR="006B0DAB" w:rsidRPr="00972FA8" w:rsidRDefault="006B0DAB" w:rsidP="00B71F8E">
            <w:pPr>
              <w:rPr>
                <w:rFonts w:cs="Times New Roman"/>
              </w:rPr>
            </w:pPr>
          </w:p>
        </w:tc>
        <w:tc>
          <w:tcPr>
            <w:tcW w:w="213" w:type="pct"/>
            <w:shd w:val="clear" w:color="auto" w:fill="FFFFFF"/>
          </w:tcPr>
          <w:p w:rsidR="006B0DAB" w:rsidRPr="00972FA8" w:rsidRDefault="006B0DAB" w:rsidP="00B71F8E">
            <w:pPr>
              <w:rPr>
                <w:rFonts w:cs="Times New Roman"/>
              </w:rPr>
            </w:pPr>
          </w:p>
        </w:tc>
        <w:tc>
          <w:tcPr>
            <w:tcW w:w="257" w:type="pct"/>
            <w:shd w:val="clear" w:color="auto" w:fill="FFFFFF"/>
          </w:tcPr>
          <w:p w:rsidR="006B0DAB" w:rsidRPr="00972FA8" w:rsidRDefault="006B0DAB" w:rsidP="00B71F8E">
            <w:pPr>
              <w:rPr>
                <w:rFonts w:cs="Times New Roman"/>
              </w:rPr>
            </w:pPr>
          </w:p>
        </w:tc>
        <w:tc>
          <w:tcPr>
            <w:tcW w:w="214" w:type="pct"/>
            <w:shd w:val="clear" w:color="auto" w:fill="FFFFFF"/>
          </w:tcPr>
          <w:p w:rsidR="006B0DAB" w:rsidRPr="00972FA8" w:rsidRDefault="006B0DAB" w:rsidP="00B71F8E">
            <w:pPr>
              <w:rPr>
                <w:rFonts w:cs="Times New Roman"/>
              </w:rPr>
            </w:pPr>
          </w:p>
        </w:tc>
        <w:tc>
          <w:tcPr>
            <w:tcW w:w="259" w:type="pct"/>
            <w:shd w:val="clear" w:color="auto" w:fill="FFFFFF"/>
          </w:tcPr>
          <w:p w:rsidR="006B0DAB" w:rsidRPr="00972FA8" w:rsidRDefault="006B0DAB" w:rsidP="00B71F8E">
            <w:pPr>
              <w:rPr>
                <w:rFonts w:cs="Times New Roman"/>
              </w:rPr>
            </w:pPr>
          </w:p>
        </w:tc>
        <w:tc>
          <w:tcPr>
            <w:tcW w:w="1021" w:type="pct"/>
            <w:shd w:val="clear" w:color="auto" w:fill="FFFFFF"/>
          </w:tcPr>
          <w:p w:rsidR="006B0DAB" w:rsidRPr="00972FA8" w:rsidRDefault="006B0DAB" w:rsidP="00B71F8E">
            <w:pPr>
              <w:rPr>
                <w:rFonts w:cs="Times New Roman"/>
              </w:rPr>
            </w:pPr>
          </w:p>
        </w:tc>
      </w:tr>
      <w:tr w:rsidR="00A1591C" w:rsidRPr="00972FA8" w:rsidTr="00A1591C">
        <w:trPr>
          <w:trHeight w:val="20"/>
        </w:trPr>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1</w:t>
            </w:r>
          </w:p>
        </w:tc>
        <w:tc>
          <w:tcPr>
            <w:tcW w:w="771" w:type="pct"/>
            <w:shd w:val="clear" w:color="auto" w:fill="FFFFFF"/>
            <w:vAlign w:val="center"/>
          </w:tcPr>
          <w:p w:rsidR="006B0DAB" w:rsidRPr="00972FA8" w:rsidRDefault="006B0DAB" w:rsidP="00B71F8E">
            <w:pPr>
              <w:rPr>
                <w:rFonts w:cs="Times New Roman"/>
              </w:rPr>
            </w:pPr>
            <w:r w:rsidRPr="00972FA8">
              <w:rPr>
                <w:rStyle w:val="12"/>
                <w:rFonts w:eastAsiaTheme="minorHAnsi"/>
                <w:sz w:val="24"/>
                <w:szCs w:val="24"/>
              </w:rPr>
              <w:t>Модернизация тепловых сетей в двухтрубном исчислении</w:t>
            </w:r>
          </w:p>
        </w:tc>
        <w:tc>
          <w:tcPr>
            <w:tcW w:w="257"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2000 м</w:t>
            </w:r>
          </w:p>
        </w:tc>
        <w:tc>
          <w:tcPr>
            <w:tcW w:w="341"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14,0</w:t>
            </w: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0,63</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0,63</w:t>
            </w: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12,74</w:t>
            </w: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jc w:val="both"/>
              <w:rPr>
                <w:rStyle w:val="12"/>
                <w:rFonts w:eastAsiaTheme="minorHAnsi"/>
                <w:sz w:val="24"/>
                <w:szCs w:val="24"/>
              </w:rPr>
            </w:pPr>
          </w:p>
        </w:tc>
        <w:tc>
          <w:tcPr>
            <w:tcW w:w="259" w:type="pct"/>
            <w:shd w:val="clear" w:color="auto" w:fill="FFFFFF"/>
          </w:tcPr>
          <w:p w:rsidR="006B0DAB" w:rsidRPr="00972FA8" w:rsidRDefault="006B0DAB" w:rsidP="00B71F8E">
            <w:pPr>
              <w:jc w:val="both"/>
              <w:rPr>
                <w:rStyle w:val="12"/>
                <w:rFonts w:eastAsiaTheme="minorHAnsi"/>
                <w:sz w:val="24"/>
                <w:szCs w:val="24"/>
              </w:rPr>
            </w:pPr>
          </w:p>
        </w:tc>
        <w:tc>
          <w:tcPr>
            <w:tcW w:w="1021" w:type="pct"/>
            <w:shd w:val="clear" w:color="auto" w:fill="FFFFFF"/>
            <w:vAlign w:val="center"/>
          </w:tcPr>
          <w:p w:rsidR="006B0DAB" w:rsidRPr="00972FA8" w:rsidRDefault="006B0DAB" w:rsidP="00B71F8E">
            <w:pPr>
              <w:jc w:val="both"/>
              <w:rPr>
                <w:rFonts w:cs="Times New Roman"/>
              </w:rPr>
            </w:pPr>
            <w:r w:rsidRPr="00972FA8">
              <w:rPr>
                <w:rStyle w:val="12"/>
                <w:rFonts w:eastAsiaTheme="minorHAnsi"/>
                <w:sz w:val="24"/>
                <w:szCs w:val="24"/>
              </w:rPr>
              <w:t>Инвестиционная программа</w:t>
            </w:r>
          </w:p>
        </w:tc>
      </w:tr>
      <w:tr w:rsidR="00A1591C" w:rsidRPr="00972FA8" w:rsidTr="00A1591C">
        <w:trPr>
          <w:trHeight w:val="20"/>
        </w:trPr>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w:t>
            </w:r>
          </w:p>
        </w:tc>
        <w:tc>
          <w:tcPr>
            <w:tcW w:w="771" w:type="pct"/>
            <w:shd w:val="clear" w:color="auto" w:fill="FFFFFF"/>
            <w:vAlign w:val="center"/>
          </w:tcPr>
          <w:p w:rsidR="006B0DAB" w:rsidRPr="00972FA8" w:rsidRDefault="006B0DAB" w:rsidP="00B71F8E">
            <w:pPr>
              <w:rPr>
                <w:rFonts w:cs="Times New Roman"/>
              </w:rPr>
            </w:pPr>
            <w:r w:rsidRPr="00972FA8">
              <w:rPr>
                <w:rStyle w:val="12"/>
                <w:rFonts w:eastAsiaTheme="minorHAnsi"/>
                <w:sz w:val="24"/>
                <w:szCs w:val="24"/>
              </w:rPr>
              <w:t>Реконструкция здания котельной</w:t>
            </w:r>
          </w:p>
        </w:tc>
        <w:tc>
          <w:tcPr>
            <w:tcW w:w="257" w:type="pct"/>
            <w:shd w:val="clear" w:color="auto" w:fill="FFFFFF"/>
            <w:vAlign w:val="center"/>
          </w:tcPr>
          <w:p w:rsidR="006B0DAB" w:rsidRPr="00972FA8" w:rsidRDefault="006B0DAB" w:rsidP="00B71F8E">
            <w:pPr>
              <w:jc w:val="center"/>
              <w:rPr>
                <w:rFonts w:cs="Times New Roman"/>
              </w:rPr>
            </w:pPr>
          </w:p>
        </w:tc>
        <w:tc>
          <w:tcPr>
            <w:tcW w:w="341"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0,6</w:t>
            </w: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0,2</w:t>
            </w: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0,2</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0,2</w:t>
            </w: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jc w:val="both"/>
              <w:rPr>
                <w:rStyle w:val="12"/>
                <w:rFonts w:eastAsiaTheme="minorHAnsi"/>
                <w:sz w:val="24"/>
                <w:szCs w:val="24"/>
              </w:rPr>
            </w:pPr>
          </w:p>
        </w:tc>
        <w:tc>
          <w:tcPr>
            <w:tcW w:w="259" w:type="pct"/>
            <w:shd w:val="clear" w:color="auto" w:fill="FFFFFF"/>
          </w:tcPr>
          <w:p w:rsidR="006B0DAB" w:rsidRPr="00972FA8" w:rsidRDefault="006B0DAB" w:rsidP="00B71F8E">
            <w:pPr>
              <w:jc w:val="both"/>
              <w:rPr>
                <w:rStyle w:val="12"/>
                <w:rFonts w:eastAsiaTheme="minorHAnsi"/>
                <w:sz w:val="24"/>
                <w:szCs w:val="24"/>
              </w:rPr>
            </w:pPr>
          </w:p>
        </w:tc>
        <w:tc>
          <w:tcPr>
            <w:tcW w:w="1021" w:type="pct"/>
            <w:shd w:val="clear" w:color="auto" w:fill="FFFFFF"/>
            <w:vAlign w:val="center"/>
          </w:tcPr>
          <w:p w:rsidR="006B0DAB" w:rsidRPr="00972FA8" w:rsidRDefault="006B0DAB" w:rsidP="00B71F8E">
            <w:pPr>
              <w:jc w:val="both"/>
              <w:rPr>
                <w:rFonts w:cs="Times New Roman"/>
              </w:rPr>
            </w:pPr>
            <w:r w:rsidRPr="00972FA8">
              <w:rPr>
                <w:rStyle w:val="12"/>
                <w:rFonts w:eastAsiaTheme="minorHAnsi"/>
                <w:sz w:val="24"/>
                <w:szCs w:val="24"/>
              </w:rPr>
              <w:t>Инвестиционная программа</w:t>
            </w:r>
          </w:p>
        </w:tc>
      </w:tr>
      <w:tr w:rsidR="00A1591C" w:rsidRPr="00972FA8" w:rsidTr="00A1591C">
        <w:trPr>
          <w:trHeight w:val="20"/>
        </w:trPr>
        <w:tc>
          <w:tcPr>
            <w:tcW w:w="213" w:type="pct"/>
            <w:vMerge w:val="restar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3</w:t>
            </w:r>
          </w:p>
        </w:tc>
        <w:tc>
          <w:tcPr>
            <w:tcW w:w="771" w:type="pct"/>
            <w:shd w:val="clear" w:color="auto" w:fill="FFFFFF"/>
            <w:vAlign w:val="center"/>
          </w:tcPr>
          <w:p w:rsidR="006B0DAB" w:rsidRPr="00972FA8" w:rsidRDefault="006B0DAB" w:rsidP="00B71F8E">
            <w:pPr>
              <w:rPr>
                <w:rFonts w:cs="Times New Roman"/>
              </w:rPr>
            </w:pPr>
            <w:r w:rsidRPr="00972FA8">
              <w:rPr>
                <w:rStyle w:val="12"/>
                <w:rFonts w:eastAsiaTheme="minorHAnsi"/>
                <w:sz w:val="24"/>
                <w:szCs w:val="24"/>
              </w:rPr>
              <w:t>Приобретение</w:t>
            </w:r>
            <w:r>
              <w:rPr>
                <w:rStyle w:val="12"/>
                <w:rFonts w:eastAsiaTheme="minorHAnsi"/>
                <w:sz w:val="24"/>
                <w:szCs w:val="24"/>
              </w:rPr>
              <w:t xml:space="preserve"> </w:t>
            </w:r>
            <w:r w:rsidRPr="00972FA8">
              <w:rPr>
                <w:rStyle w:val="12"/>
                <w:rFonts w:eastAsiaTheme="minorHAnsi"/>
                <w:sz w:val="24"/>
                <w:szCs w:val="24"/>
              </w:rPr>
              <w:t>котельного</w:t>
            </w:r>
            <w:r>
              <w:rPr>
                <w:rStyle w:val="12"/>
                <w:rFonts w:eastAsiaTheme="minorHAnsi"/>
                <w:sz w:val="24"/>
                <w:szCs w:val="24"/>
              </w:rPr>
              <w:t xml:space="preserve"> </w:t>
            </w:r>
            <w:r w:rsidRPr="00972FA8">
              <w:rPr>
                <w:rStyle w:val="12"/>
                <w:rFonts w:eastAsiaTheme="minorHAnsi"/>
                <w:sz w:val="24"/>
                <w:szCs w:val="24"/>
              </w:rPr>
              <w:t>оборудования:</w:t>
            </w:r>
          </w:p>
        </w:tc>
        <w:tc>
          <w:tcPr>
            <w:tcW w:w="257" w:type="pct"/>
            <w:shd w:val="clear" w:color="auto" w:fill="FFFFFF"/>
            <w:vAlign w:val="center"/>
          </w:tcPr>
          <w:p w:rsidR="006B0DAB" w:rsidRPr="00972FA8" w:rsidRDefault="006B0DAB" w:rsidP="00B71F8E">
            <w:pPr>
              <w:jc w:val="center"/>
              <w:rPr>
                <w:rFonts w:cs="Times New Roman"/>
              </w:rPr>
            </w:pPr>
          </w:p>
        </w:tc>
        <w:tc>
          <w:tcPr>
            <w:tcW w:w="341"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jc w:val="both"/>
              <w:rPr>
                <w:rStyle w:val="12"/>
                <w:rFonts w:eastAsiaTheme="minorHAnsi"/>
                <w:sz w:val="24"/>
                <w:szCs w:val="24"/>
              </w:rPr>
            </w:pPr>
          </w:p>
        </w:tc>
        <w:tc>
          <w:tcPr>
            <w:tcW w:w="259" w:type="pct"/>
            <w:shd w:val="clear" w:color="auto" w:fill="FFFFFF"/>
          </w:tcPr>
          <w:p w:rsidR="006B0DAB" w:rsidRPr="00972FA8" w:rsidRDefault="006B0DAB" w:rsidP="00B71F8E">
            <w:pPr>
              <w:jc w:val="both"/>
              <w:rPr>
                <w:rStyle w:val="12"/>
                <w:rFonts w:eastAsiaTheme="minorHAnsi"/>
                <w:sz w:val="24"/>
                <w:szCs w:val="24"/>
              </w:rPr>
            </w:pPr>
          </w:p>
        </w:tc>
        <w:tc>
          <w:tcPr>
            <w:tcW w:w="1021" w:type="pct"/>
            <w:shd w:val="clear" w:color="auto" w:fill="FFFFFF"/>
            <w:vAlign w:val="center"/>
          </w:tcPr>
          <w:p w:rsidR="006B0DAB" w:rsidRPr="00972FA8" w:rsidRDefault="006B0DAB" w:rsidP="00B71F8E">
            <w:pPr>
              <w:jc w:val="both"/>
              <w:rPr>
                <w:rFonts w:cs="Times New Roman"/>
              </w:rPr>
            </w:pPr>
            <w:r w:rsidRPr="00972FA8">
              <w:rPr>
                <w:rStyle w:val="12"/>
                <w:rFonts w:eastAsiaTheme="minorHAnsi"/>
                <w:sz w:val="24"/>
                <w:szCs w:val="24"/>
              </w:rPr>
              <w:t>Инвестиционная программа</w:t>
            </w:r>
          </w:p>
        </w:tc>
      </w:tr>
      <w:tr w:rsidR="00A1591C" w:rsidRPr="00972FA8" w:rsidTr="00A1591C">
        <w:trPr>
          <w:trHeight w:val="20"/>
        </w:trPr>
        <w:tc>
          <w:tcPr>
            <w:tcW w:w="213" w:type="pct"/>
            <w:vMerge/>
            <w:shd w:val="clear" w:color="auto" w:fill="FFFFFF"/>
            <w:vAlign w:val="center"/>
          </w:tcPr>
          <w:p w:rsidR="006B0DAB" w:rsidRPr="00972FA8" w:rsidRDefault="006B0DAB" w:rsidP="00B71F8E">
            <w:pPr>
              <w:jc w:val="center"/>
              <w:rPr>
                <w:rFonts w:cs="Times New Roman"/>
              </w:rPr>
            </w:pPr>
          </w:p>
        </w:tc>
        <w:tc>
          <w:tcPr>
            <w:tcW w:w="771" w:type="pct"/>
            <w:shd w:val="clear" w:color="auto" w:fill="FFFFFF"/>
            <w:vAlign w:val="center"/>
          </w:tcPr>
          <w:p w:rsidR="006B0DAB" w:rsidRPr="00972FA8" w:rsidRDefault="006B0DAB" w:rsidP="00B71F8E">
            <w:pPr>
              <w:rPr>
                <w:rFonts w:cs="Times New Roman"/>
              </w:rPr>
            </w:pPr>
            <w:r w:rsidRPr="00972FA8">
              <w:rPr>
                <w:rStyle w:val="12"/>
                <w:rFonts w:eastAsiaTheme="minorHAnsi"/>
                <w:sz w:val="24"/>
                <w:szCs w:val="24"/>
              </w:rPr>
              <w:t>Водогрейный</w:t>
            </w:r>
            <w:r>
              <w:rPr>
                <w:rStyle w:val="12"/>
                <w:rFonts w:eastAsiaTheme="minorHAnsi"/>
                <w:sz w:val="24"/>
                <w:szCs w:val="24"/>
              </w:rPr>
              <w:t xml:space="preserve"> </w:t>
            </w:r>
            <w:r w:rsidRPr="00972FA8">
              <w:rPr>
                <w:rStyle w:val="12"/>
                <w:rFonts w:eastAsiaTheme="minorHAnsi"/>
                <w:sz w:val="24"/>
                <w:szCs w:val="24"/>
              </w:rPr>
              <w:t>котел</w:t>
            </w:r>
          </w:p>
        </w:tc>
        <w:tc>
          <w:tcPr>
            <w:tcW w:w="257"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w:t>
            </w:r>
            <w:r>
              <w:rPr>
                <w:rStyle w:val="12"/>
                <w:rFonts w:eastAsiaTheme="minorHAnsi"/>
                <w:sz w:val="24"/>
                <w:szCs w:val="24"/>
              </w:rPr>
              <w:t xml:space="preserve"> </w:t>
            </w:r>
            <w:r w:rsidRPr="00972FA8">
              <w:rPr>
                <w:rStyle w:val="12"/>
                <w:rFonts w:eastAsiaTheme="minorHAnsi"/>
                <w:sz w:val="24"/>
                <w:szCs w:val="24"/>
              </w:rPr>
              <w:t>шт.</w:t>
            </w:r>
          </w:p>
        </w:tc>
        <w:tc>
          <w:tcPr>
            <w:tcW w:w="341"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0,9</w:t>
            </w: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0,45</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0,45</w:t>
            </w: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rPr>
                <w:rFonts w:cs="Times New Roman"/>
              </w:rPr>
            </w:pPr>
          </w:p>
        </w:tc>
        <w:tc>
          <w:tcPr>
            <w:tcW w:w="259" w:type="pct"/>
            <w:shd w:val="clear" w:color="auto" w:fill="FFFFFF"/>
          </w:tcPr>
          <w:p w:rsidR="006B0DAB" w:rsidRPr="00972FA8" w:rsidRDefault="006B0DAB" w:rsidP="00B71F8E">
            <w:pPr>
              <w:rPr>
                <w:rFonts w:cs="Times New Roman"/>
              </w:rPr>
            </w:pPr>
          </w:p>
        </w:tc>
        <w:tc>
          <w:tcPr>
            <w:tcW w:w="1021" w:type="pct"/>
            <w:shd w:val="clear" w:color="auto" w:fill="FFFFFF"/>
          </w:tcPr>
          <w:p w:rsidR="006B0DAB" w:rsidRPr="00972FA8" w:rsidRDefault="006B0DAB" w:rsidP="00B71F8E">
            <w:pPr>
              <w:rPr>
                <w:rFonts w:cs="Times New Roman"/>
              </w:rPr>
            </w:pPr>
          </w:p>
        </w:tc>
      </w:tr>
      <w:tr w:rsidR="00A1591C" w:rsidRPr="00972FA8" w:rsidTr="00A1591C">
        <w:trPr>
          <w:trHeight w:val="20"/>
        </w:trPr>
        <w:tc>
          <w:tcPr>
            <w:tcW w:w="213" w:type="pct"/>
            <w:vMerge/>
            <w:shd w:val="clear" w:color="auto" w:fill="FFFFFF"/>
            <w:vAlign w:val="center"/>
          </w:tcPr>
          <w:p w:rsidR="006B0DAB" w:rsidRPr="00972FA8" w:rsidRDefault="006B0DAB" w:rsidP="00B71F8E">
            <w:pPr>
              <w:jc w:val="center"/>
              <w:rPr>
                <w:rFonts w:cs="Times New Roman"/>
              </w:rPr>
            </w:pPr>
          </w:p>
        </w:tc>
        <w:tc>
          <w:tcPr>
            <w:tcW w:w="771" w:type="pct"/>
            <w:shd w:val="clear" w:color="auto" w:fill="FFFFFF"/>
            <w:vAlign w:val="center"/>
          </w:tcPr>
          <w:p w:rsidR="006B0DAB" w:rsidRPr="00972FA8" w:rsidRDefault="006B0DAB" w:rsidP="00B71F8E">
            <w:pPr>
              <w:rPr>
                <w:rFonts w:cs="Times New Roman"/>
              </w:rPr>
            </w:pPr>
            <w:r w:rsidRPr="00972FA8">
              <w:rPr>
                <w:rStyle w:val="12"/>
                <w:rFonts w:eastAsiaTheme="minorHAnsi"/>
                <w:sz w:val="24"/>
                <w:szCs w:val="24"/>
              </w:rPr>
              <w:t>дымосос</w:t>
            </w:r>
          </w:p>
        </w:tc>
        <w:tc>
          <w:tcPr>
            <w:tcW w:w="257" w:type="pct"/>
            <w:shd w:val="clear" w:color="auto" w:fill="FFFFFF"/>
            <w:vAlign w:val="center"/>
          </w:tcPr>
          <w:p w:rsidR="006B0DAB" w:rsidRPr="00972FA8" w:rsidRDefault="006B0DAB" w:rsidP="00B71F8E">
            <w:pPr>
              <w:jc w:val="center"/>
              <w:rPr>
                <w:rFonts w:cs="Times New Roman"/>
              </w:rPr>
            </w:pPr>
          </w:p>
        </w:tc>
        <w:tc>
          <w:tcPr>
            <w:tcW w:w="341"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0,085</w:t>
            </w: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0,085</w:t>
            </w: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rPr>
                <w:rFonts w:cs="Times New Roman"/>
              </w:rPr>
            </w:pPr>
          </w:p>
        </w:tc>
        <w:tc>
          <w:tcPr>
            <w:tcW w:w="259" w:type="pct"/>
            <w:shd w:val="clear" w:color="auto" w:fill="FFFFFF"/>
          </w:tcPr>
          <w:p w:rsidR="006B0DAB" w:rsidRPr="00972FA8" w:rsidRDefault="006B0DAB" w:rsidP="00B71F8E">
            <w:pPr>
              <w:rPr>
                <w:rFonts w:cs="Times New Roman"/>
              </w:rPr>
            </w:pPr>
          </w:p>
        </w:tc>
        <w:tc>
          <w:tcPr>
            <w:tcW w:w="1021" w:type="pct"/>
            <w:shd w:val="clear" w:color="auto" w:fill="FFFFFF"/>
          </w:tcPr>
          <w:p w:rsidR="006B0DAB" w:rsidRPr="00972FA8" w:rsidRDefault="006B0DAB" w:rsidP="00B71F8E">
            <w:pPr>
              <w:rPr>
                <w:rFonts w:cs="Times New Roman"/>
              </w:rPr>
            </w:pPr>
          </w:p>
        </w:tc>
      </w:tr>
      <w:tr w:rsidR="00A1591C" w:rsidRPr="00972FA8" w:rsidTr="00A1591C">
        <w:trPr>
          <w:trHeight w:val="20"/>
        </w:trPr>
        <w:tc>
          <w:tcPr>
            <w:tcW w:w="213" w:type="pct"/>
            <w:vMerge/>
            <w:shd w:val="clear" w:color="auto" w:fill="FFFFFF"/>
            <w:vAlign w:val="center"/>
          </w:tcPr>
          <w:p w:rsidR="006B0DAB" w:rsidRPr="00972FA8" w:rsidRDefault="006B0DAB" w:rsidP="00B71F8E">
            <w:pPr>
              <w:jc w:val="center"/>
              <w:rPr>
                <w:rFonts w:cs="Times New Roman"/>
              </w:rPr>
            </w:pPr>
          </w:p>
        </w:tc>
        <w:tc>
          <w:tcPr>
            <w:tcW w:w="771" w:type="pct"/>
            <w:shd w:val="clear" w:color="auto" w:fill="FFFFFF"/>
            <w:vAlign w:val="center"/>
          </w:tcPr>
          <w:p w:rsidR="006B0DAB" w:rsidRPr="00972FA8" w:rsidRDefault="006B0DAB" w:rsidP="00B71F8E">
            <w:pPr>
              <w:rPr>
                <w:rFonts w:cs="Times New Roman"/>
              </w:rPr>
            </w:pPr>
            <w:r w:rsidRPr="00972FA8">
              <w:rPr>
                <w:rStyle w:val="12"/>
                <w:rFonts w:eastAsiaTheme="minorHAnsi"/>
                <w:sz w:val="24"/>
                <w:szCs w:val="24"/>
              </w:rPr>
              <w:t>циркуляционный насос</w:t>
            </w:r>
          </w:p>
        </w:tc>
        <w:tc>
          <w:tcPr>
            <w:tcW w:w="257"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2шт.</w:t>
            </w:r>
          </w:p>
        </w:tc>
        <w:tc>
          <w:tcPr>
            <w:tcW w:w="341"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0,16</w:t>
            </w: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0,08</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0,08</w:t>
            </w: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rPr>
                <w:rFonts w:cs="Times New Roman"/>
              </w:rPr>
            </w:pPr>
          </w:p>
        </w:tc>
        <w:tc>
          <w:tcPr>
            <w:tcW w:w="259" w:type="pct"/>
            <w:shd w:val="clear" w:color="auto" w:fill="FFFFFF"/>
          </w:tcPr>
          <w:p w:rsidR="006B0DAB" w:rsidRPr="00972FA8" w:rsidRDefault="006B0DAB" w:rsidP="00B71F8E">
            <w:pPr>
              <w:rPr>
                <w:rFonts w:cs="Times New Roman"/>
              </w:rPr>
            </w:pPr>
          </w:p>
        </w:tc>
        <w:tc>
          <w:tcPr>
            <w:tcW w:w="1021" w:type="pct"/>
            <w:shd w:val="clear" w:color="auto" w:fill="FFFFFF"/>
          </w:tcPr>
          <w:p w:rsidR="006B0DAB" w:rsidRPr="00972FA8" w:rsidRDefault="006B0DAB" w:rsidP="00B71F8E">
            <w:pPr>
              <w:rPr>
                <w:rFonts w:cs="Times New Roman"/>
              </w:rPr>
            </w:pPr>
          </w:p>
        </w:tc>
      </w:tr>
      <w:tr w:rsidR="00A1591C" w:rsidRPr="00972FA8" w:rsidTr="00A1591C">
        <w:trPr>
          <w:trHeight w:val="20"/>
        </w:trPr>
        <w:tc>
          <w:tcPr>
            <w:tcW w:w="213" w:type="pct"/>
            <w:vMerge/>
            <w:shd w:val="clear" w:color="auto" w:fill="FFFFFF"/>
            <w:vAlign w:val="center"/>
          </w:tcPr>
          <w:p w:rsidR="006B0DAB" w:rsidRPr="00972FA8" w:rsidRDefault="006B0DAB" w:rsidP="00B71F8E">
            <w:pPr>
              <w:jc w:val="center"/>
              <w:rPr>
                <w:rFonts w:cs="Times New Roman"/>
              </w:rPr>
            </w:pPr>
          </w:p>
        </w:tc>
        <w:tc>
          <w:tcPr>
            <w:tcW w:w="771" w:type="pct"/>
            <w:shd w:val="clear" w:color="auto" w:fill="FFFFFF"/>
            <w:vAlign w:val="center"/>
          </w:tcPr>
          <w:p w:rsidR="006B0DAB" w:rsidRPr="00972FA8" w:rsidRDefault="006B0DAB" w:rsidP="00B71F8E">
            <w:pPr>
              <w:rPr>
                <w:rFonts w:cs="Times New Roman"/>
              </w:rPr>
            </w:pPr>
            <w:r w:rsidRPr="00972FA8">
              <w:rPr>
                <w:rStyle w:val="12"/>
                <w:rFonts w:eastAsiaTheme="minorHAnsi"/>
                <w:sz w:val="24"/>
                <w:szCs w:val="24"/>
              </w:rPr>
              <w:t>золоуловитель</w:t>
            </w:r>
          </w:p>
        </w:tc>
        <w:tc>
          <w:tcPr>
            <w:tcW w:w="257"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2шт.</w:t>
            </w:r>
          </w:p>
        </w:tc>
        <w:tc>
          <w:tcPr>
            <w:tcW w:w="341"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0,05</w:t>
            </w: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0,025</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0,025</w:t>
            </w: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rPr>
                <w:rFonts w:cs="Times New Roman"/>
              </w:rPr>
            </w:pPr>
          </w:p>
        </w:tc>
        <w:tc>
          <w:tcPr>
            <w:tcW w:w="259" w:type="pct"/>
            <w:shd w:val="clear" w:color="auto" w:fill="FFFFFF"/>
          </w:tcPr>
          <w:p w:rsidR="006B0DAB" w:rsidRPr="00972FA8" w:rsidRDefault="006B0DAB" w:rsidP="00B71F8E">
            <w:pPr>
              <w:rPr>
                <w:rFonts w:cs="Times New Roman"/>
              </w:rPr>
            </w:pPr>
          </w:p>
        </w:tc>
        <w:tc>
          <w:tcPr>
            <w:tcW w:w="1021" w:type="pct"/>
            <w:shd w:val="clear" w:color="auto" w:fill="FFFFFF"/>
          </w:tcPr>
          <w:p w:rsidR="006B0DAB" w:rsidRPr="00972FA8" w:rsidRDefault="006B0DAB" w:rsidP="00B71F8E">
            <w:pPr>
              <w:rPr>
                <w:rFonts w:cs="Times New Roman"/>
              </w:rPr>
            </w:pPr>
          </w:p>
        </w:tc>
      </w:tr>
      <w:tr w:rsidR="00A1591C" w:rsidRPr="00972FA8" w:rsidTr="00A1591C">
        <w:trPr>
          <w:trHeight w:val="20"/>
        </w:trPr>
        <w:tc>
          <w:tcPr>
            <w:tcW w:w="213" w:type="pct"/>
            <w:vMerge/>
            <w:shd w:val="clear" w:color="auto" w:fill="FFFFFF"/>
            <w:vAlign w:val="center"/>
          </w:tcPr>
          <w:p w:rsidR="006B0DAB" w:rsidRPr="00972FA8" w:rsidRDefault="006B0DAB" w:rsidP="00B71F8E">
            <w:pPr>
              <w:jc w:val="center"/>
              <w:rPr>
                <w:rFonts w:cs="Times New Roman"/>
              </w:rPr>
            </w:pPr>
          </w:p>
        </w:tc>
        <w:tc>
          <w:tcPr>
            <w:tcW w:w="771" w:type="pct"/>
            <w:shd w:val="clear" w:color="auto" w:fill="FFFFFF"/>
            <w:vAlign w:val="center"/>
          </w:tcPr>
          <w:p w:rsidR="006B0DAB" w:rsidRPr="00972FA8" w:rsidRDefault="006B0DAB" w:rsidP="00B71F8E">
            <w:pPr>
              <w:rPr>
                <w:rFonts w:cs="Times New Roman"/>
              </w:rPr>
            </w:pPr>
            <w:proofErr w:type="spellStart"/>
            <w:r w:rsidRPr="00972FA8">
              <w:rPr>
                <w:rStyle w:val="12"/>
                <w:rFonts w:eastAsiaTheme="minorHAnsi"/>
                <w:sz w:val="24"/>
                <w:szCs w:val="24"/>
              </w:rPr>
              <w:t>электроталь</w:t>
            </w:r>
            <w:proofErr w:type="spellEnd"/>
          </w:p>
        </w:tc>
        <w:tc>
          <w:tcPr>
            <w:tcW w:w="257" w:type="pct"/>
            <w:shd w:val="clear" w:color="auto" w:fill="FFFFFF"/>
            <w:vAlign w:val="center"/>
          </w:tcPr>
          <w:p w:rsidR="006B0DAB" w:rsidRPr="00972FA8" w:rsidRDefault="006B0DAB" w:rsidP="00B71F8E">
            <w:pPr>
              <w:jc w:val="center"/>
              <w:rPr>
                <w:rFonts w:cs="Times New Roman"/>
              </w:rPr>
            </w:pPr>
          </w:p>
        </w:tc>
        <w:tc>
          <w:tcPr>
            <w:tcW w:w="341"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0,065</w:t>
            </w: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0,065</w:t>
            </w: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rPr>
                <w:rFonts w:cs="Times New Roman"/>
              </w:rPr>
            </w:pPr>
          </w:p>
        </w:tc>
        <w:tc>
          <w:tcPr>
            <w:tcW w:w="259" w:type="pct"/>
            <w:shd w:val="clear" w:color="auto" w:fill="FFFFFF"/>
          </w:tcPr>
          <w:p w:rsidR="006B0DAB" w:rsidRPr="00972FA8" w:rsidRDefault="006B0DAB" w:rsidP="00B71F8E">
            <w:pPr>
              <w:rPr>
                <w:rFonts w:cs="Times New Roman"/>
              </w:rPr>
            </w:pPr>
          </w:p>
        </w:tc>
        <w:tc>
          <w:tcPr>
            <w:tcW w:w="1021" w:type="pct"/>
            <w:shd w:val="clear" w:color="auto" w:fill="FFFFFF"/>
          </w:tcPr>
          <w:p w:rsidR="006B0DAB" w:rsidRPr="00972FA8" w:rsidRDefault="006B0DAB" w:rsidP="00B71F8E">
            <w:pPr>
              <w:rPr>
                <w:rFonts w:cs="Times New Roman"/>
              </w:rPr>
            </w:pPr>
          </w:p>
        </w:tc>
      </w:tr>
      <w:tr w:rsidR="00A1591C" w:rsidRPr="00972FA8" w:rsidTr="00A1591C">
        <w:trPr>
          <w:trHeight w:val="20"/>
        </w:trPr>
        <w:tc>
          <w:tcPr>
            <w:tcW w:w="213" w:type="pct"/>
            <w:shd w:val="clear" w:color="auto" w:fill="FFFFFF"/>
            <w:vAlign w:val="center"/>
          </w:tcPr>
          <w:p w:rsidR="006B0DAB" w:rsidRPr="00972FA8" w:rsidRDefault="006B0DAB" w:rsidP="00B71F8E">
            <w:pPr>
              <w:jc w:val="center"/>
              <w:rPr>
                <w:rFonts w:cs="Times New Roman"/>
              </w:rPr>
            </w:pPr>
            <w:r>
              <w:rPr>
                <w:rFonts w:cs="Times New Roman"/>
              </w:rPr>
              <w:t>4</w:t>
            </w:r>
          </w:p>
        </w:tc>
        <w:tc>
          <w:tcPr>
            <w:tcW w:w="771" w:type="pct"/>
            <w:shd w:val="clear" w:color="auto" w:fill="FFFFFF"/>
            <w:vAlign w:val="center"/>
          </w:tcPr>
          <w:p w:rsidR="006B0DAB" w:rsidRPr="00972FA8" w:rsidRDefault="006B0DAB" w:rsidP="00B71F8E">
            <w:pPr>
              <w:rPr>
                <w:rStyle w:val="12"/>
                <w:rFonts w:eastAsiaTheme="minorHAnsi"/>
                <w:sz w:val="24"/>
                <w:szCs w:val="24"/>
              </w:rPr>
            </w:pPr>
            <w:r>
              <w:rPr>
                <w:rStyle w:val="12"/>
                <w:rFonts w:eastAsiaTheme="minorHAnsi"/>
                <w:sz w:val="24"/>
                <w:szCs w:val="24"/>
              </w:rPr>
              <w:t>Приобретение приборов учета тепловой энергии и их установка на выходе тепла из котельной</w:t>
            </w:r>
          </w:p>
        </w:tc>
        <w:tc>
          <w:tcPr>
            <w:tcW w:w="257" w:type="pct"/>
            <w:shd w:val="clear" w:color="auto" w:fill="FFFFFF"/>
            <w:vAlign w:val="center"/>
          </w:tcPr>
          <w:p w:rsidR="006B0DAB" w:rsidRPr="00972FA8" w:rsidRDefault="006B0DAB" w:rsidP="00B71F8E">
            <w:pPr>
              <w:jc w:val="center"/>
              <w:rPr>
                <w:rFonts w:cs="Times New Roman"/>
              </w:rPr>
            </w:pPr>
          </w:p>
        </w:tc>
        <w:tc>
          <w:tcPr>
            <w:tcW w:w="341" w:type="pct"/>
            <w:shd w:val="clear" w:color="auto" w:fill="FFFFFF"/>
            <w:vAlign w:val="center"/>
          </w:tcPr>
          <w:p w:rsidR="006B0DAB" w:rsidRPr="00972FA8" w:rsidRDefault="006B0DAB" w:rsidP="00B71F8E">
            <w:pPr>
              <w:jc w:val="center"/>
              <w:rPr>
                <w:rStyle w:val="12"/>
                <w:rFonts w:eastAsiaTheme="minorHAnsi"/>
                <w:sz w:val="24"/>
                <w:szCs w:val="24"/>
              </w:rPr>
            </w:pP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Style w:val="12"/>
                <w:rFonts w:eastAsiaTheme="minorHAnsi"/>
                <w:sz w:val="24"/>
                <w:szCs w:val="24"/>
              </w:rPr>
            </w:pPr>
          </w:p>
        </w:tc>
        <w:tc>
          <w:tcPr>
            <w:tcW w:w="213" w:type="pct"/>
            <w:shd w:val="clear" w:color="auto" w:fill="FFFFFF"/>
            <w:vAlign w:val="center"/>
          </w:tcPr>
          <w:p w:rsidR="006B0DAB" w:rsidRPr="00972FA8" w:rsidRDefault="006B0DAB" w:rsidP="00B71F8E">
            <w:pPr>
              <w:jc w:val="center"/>
              <w:rPr>
                <w:rStyle w:val="12"/>
                <w:rFonts w:eastAsiaTheme="minorHAnsi"/>
                <w:sz w:val="24"/>
                <w:szCs w:val="24"/>
              </w:rPr>
            </w:pPr>
          </w:p>
        </w:tc>
        <w:tc>
          <w:tcPr>
            <w:tcW w:w="214" w:type="pct"/>
            <w:shd w:val="clear" w:color="auto" w:fill="FFFFFF"/>
            <w:vAlign w:val="center"/>
          </w:tcPr>
          <w:p w:rsidR="006B0DAB" w:rsidRPr="00972FA8" w:rsidRDefault="006B0DAB" w:rsidP="00B71F8E">
            <w:pPr>
              <w:jc w:val="center"/>
              <w:rPr>
                <w:rStyle w:val="12"/>
                <w:rFonts w:eastAsiaTheme="minorHAnsi"/>
                <w:sz w:val="24"/>
                <w:szCs w:val="24"/>
              </w:rPr>
            </w:pPr>
          </w:p>
        </w:tc>
        <w:tc>
          <w:tcPr>
            <w:tcW w:w="214" w:type="pct"/>
            <w:shd w:val="clear" w:color="auto" w:fill="FFFFFF"/>
            <w:vAlign w:val="center"/>
          </w:tcPr>
          <w:p w:rsidR="006B0DAB" w:rsidRPr="00972FA8" w:rsidRDefault="006B0DAB" w:rsidP="00B71F8E">
            <w:pPr>
              <w:jc w:val="center"/>
              <w:rPr>
                <w:rStyle w:val="12"/>
                <w:rFonts w:eastAsiaTheme="minorHAnsi"/>
                <w:sz w:val="24"/>
                <w:szCs w:val="24"/>
              </w:rPr>
            </w:pPr>
          </w:p>
        </w:tc>
        <w:tc>
          <w:tcPr>
            <w:tcW w:w="213" w:type="pct"/>
            <w:shd w:val="clear" w:color="auto" w:fill="FFFFFF"/>
            <w:vAlign w:val="center"/>
          </w:tcPr>
          <w:p w:rsidR="006B0DAB" w:rsidRPr="00972FA8" w:rsidRDefault="006B0DAB" w:rsidP="00B71F8E">
            <w:pPr>
              <w:jc w:val="center"/>
              <w:rPr>
                <w:rStyle w:val="12"/>
                <w:rFonts w:eastAsiaTheme="minorHAnsi"/>
                <w:sz w:val="24"/>
                <w:szCs w:val="24"/>
              </w:rPr>
            </w:pP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rPr>
                <w:rFonts w:cs="Times New Roman"/>
              </w:rPr>
            </w:pPr>
          </w:p>
        </w:tc>
        <w:tc>
          <w:tcPr>
            <w:tcW w:w="259" w:type="pct"/>
            <w:shd w:val="clear" w:color="auto" w:fill="FFFFFF"/>
          </w:tcPr>
          <w:p w:rsidR="006B0DAB" w:rsidRPr="00972FA8" w:rsidRDefault="006B0DAB" w:rsidP="00B71F8E">
            <w:pPr>
              <w:rPr>
                <w:rFonts w:cs="Times New Roman"/>
              </w:rPr>
            </w:pPr>
          </w:p>
        </w:tc>
        <w:tc>
          <w:tcPr>
            <w:tcW w:w="1021" w:type="pct"/>
            <w:shd w:val="clear" w:color="auto" w:fill="FFFFFF"/>
          </w:tcPr>
          <w:p w:rsidR="006B0DAB" w:rsidRPr="00972FA8" w:rsidRDefault="006B0DAB" w:rsidP="00B71F8E">
            <w:pPr>
              <w:rPr>
                <w:rFonts w:cs="Times New Roman"/>
              </w:rPr>
            </w:pPr>
          </w:p>
        </w:tc>
      </w:tr>
      <w:tr w:rsidR="00A1591C" w:rsidRPr="00972FA8" w:rsidTr="00A1591C">
        <w:trPr>
          <w:trHeight w:val="20"/>
        </w:trPr>
        <w:tc>
          <w:tcPr>
            <w:tcW w:w="213" w:type="pct"/>
            <w:shd w:val="clear" w:color="auto" w:fill="FFFFFF"/>
            <w:vAlign w:val="center"/>
          </w:tcPr>
          <w:p w:rsidR="006B0DAB" w:rsidRPr="00972FA8" w:rsidRDefault="006B0DAB" w:rsidP="00B71F8E">
            <w:pPr>
              <w:jc w:val="center"/>
              <w:rPr>
                <w:rFonts w:cs="Times New Roman"/>
              </w:rPr>
            </w:pPr>
          </w:p>
        </w:tc>
        <w:tc>
          <w:tcPr>
            <w:tcW w:w="771" w:type="pct"/>
            <w:shd w:val="clear" w:color="auto" w:fill="FFFFFF"/>
            <w:vAlign w:val="center"/>
          </w:tcPr>
          <w:p w:rsidR="006B0DAB" w:rsidRPr="00972FA8" w:rsidRDefault="006B0DAB" w:rsidP="00B71F8E">
            <w:pPr>
              <w:rPr>
                <w:rFonts w:cs="Times New Roman"/>
              </w:rPr>
            </w:pPr>
            <w:r w:rsidRPr="00972FA8">
              <w:rPr>
                <w:rStyle w:val="12"/>
                <w:rFonts w:eastAsiaTheme="minorHAnsi"/>
                <w:sz w:val="24"/>
                <w:szCs w:val="24"/>
              </w:rPr>
              <w:t>ИТОГО по мероприятиям</w:t>
            </w:r>
          </w:p>
        </w:tc>
        <w:tc>
          <w:tcPr>
            <w:tcW w:w="257" w:type="pct"/>
            <w:shd w:val="clear" w:color="auto" w:fill="FFFFFF"/>
            <w:vAlign w:val="center"/>
          </w:tcPr>
          <w:p w:rsidR="006B0DAB" w:rsidRPr="00972FA8" w:rsidRDefault="006B0DAB" w:rsidP="00B71F8E">
            <w:pPr>
              <w:jc w:val="center"/>
              <w:rPr>
                <w:rFonts w:cs="Times New Roman"/>
              </w:rPr>
            </w:pPr>
          </w:p>
        </w:tc>
        <w:tc>
          <w:tcPr>
            <w:tcW w:w="341"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15,86</w:t>
            </w:r>
          </w:p>
        </w:tc>
        <w:tc>
          <w:tcPr>
            <w:tcW w:w="214" w:type="pct"/>
            <w:shd w:val="clear" w:color="auto" w:fill="FFFFFF"/>
            <w:vAlign w:val="center"/>
          </w:tcPr>
          <w:p w:rsidR="006B0DAB" w:rsidRPr="00972FA8" w:rsidRDefault="006B0DAB" w:rsidP="00B71F8E">
            <w:pPr>
              <w:jc w:val="center"/>
              <w:rPr>
                <w:rFonts w:cs="Times New Roman"/>
              </w:rPr>
            </w:pPr>
          </w:p>
        </w:tc>
        <w:tc>
          <w:tcPr>
            <w:tcW w:w="172"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0,265</w:t>
            </w: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1,305</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1,47</w:t>
            </w:r>
          </w:p>
        </w:tc>
        <w:tc>
          <w:tcPr>
            <w:tcW w:w="214"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0,08</w:t>
            </w:r>
          </w:p>
        </w:tc>
        <w:tc>
          <w:tcPr>
            <w:tcW w:w="213" w:type="pct"/>
            <w:shd w:val="clear" w:color="auto" w:fill="FFFFFF"/>
            <w:vAlign w:val="center"/>
          </w:tcPr>
          <w:p w:rsidR="006B0DAB" w:rsidRPr="00972FA8" w:rsidRDefault="006B0DAB" w:rsidP="00B71F8E">
            <w:pPr>
              <w:jc w:val="center"/>
              <w:rPr>
                <w:rFonts w:cs="Times New Roman"/>
              </w:rPr>
            </w:pPr>
            <w:r w:rsidRPr="00972FA8">
              <w:rPr>
                <w:rStyle w:val="12"/>
                <w:rFonts w:eastAsiaTheme="minorHAnsi"/>
                <w:sz w:val="24"/>
                <w:szCs w:val="24"/>
              </w:rPr>
              <w:t>12,74</w:t>
            </w:r>
          </w:p>
        </w:tc>
        <w:tc>
          <w:tcPr>
            <w:tcW w:w="214" w:type="pct"/>
            <w:shd w:val="clear" w:color="auto" w:fill="FFFFFF"/>
            <w:vAlign w:val="center"/>
          </w:tcPr>
          <w:p w:rsidR="006B0DAB" w:rsidRPr="00972FA8" w:rsidRDefault="006B0DAB" w:rsidP="00B71F8E">
            <w:pPr>
              <w:jc w:val="center"/>
              <w:rPr>
                <w:rFonts w:cs="Times New Roman"/>
              </w:rPr>
            </w:pPr>
          </w:p>
        </w:tc>
        <w:tc>
          <w:tcPr>
            <w:tcW w:w="213" w:type="pct"/>
            <w:shd w:val="clear" w:color="auto" w:fill="FFFFFF"/>
            <w:vAlign w:val="center"/>
          </w:tcPr>
          <w:p w:rsidR="006B0DAB" w:rsidRPr="00972FA8" w:rsidRDefault="006B0DAB" w:rsidP="00B71F8E">
            <w:pPr>
              <w:jc w:val="center"/>
              <w:rPr>
                <w:rFonts w:cs="Times New Roman"/>
              </w:rPr>
            </w:pPr>
          </w:p>
        </w:tc>
        <w:tc>
          <w:tcPr>
            <w:tcW w:w="257" w:type="pct"/>
            <w:shd w:val="clear" w:color="auto" w:fill="FFFFFF"/>
            <w:vAlign w:val="center"/>
          </w:tcPr>
          <w:p w:rsidR="006B0DAB" w:rsidRPr="00972FA8" w:rsidRDefault="006B0DAB" w:rsidP="00B71F8E">
            <w:pPr>
              <w:jc w:val="center"/>
              <w:rPr>
                <w:rFonts w:cs="Times New Roman"/>
              </w:rPr>
            </w:pPr>
          </w:p>
        </w:tc>
        <w:tc>
          <w:tcPr>
            <w:tcW w:w="214" w:type="pct"/>
            <w:shd w:val="clear" w:color="auto" w:fill="FFFFFF"/>
          </w:tcPr>
          <w:p w:rsidR="006B0DAB" w:rsidRPr="00972FA8" w:rsidRDefault="006B0DAB" w:rsidP="00B71F8E">
            <w:pPr>
              <w:rPr>
                <w:rFonts w:cs="Times New Roman"/>
              </w:rPr>
            </w:pPr>
          </w:p>
        </w:tc>
        <w:tc>
          <w:tcPr>
            <w:tcW w:w="259" w:type="pct"/>
            <w:shd w:val="clear" w:color="auto" w:fill="FFFFFF"/>
          </w:tcPr>
          <w:p w:rsidR="006B0DAB" w:rsidRPr="00972FA8" w:rsidRDefault="006B0DAB" w:rsidP="00B71F8E">
            <w:pPr>
              <w:rPr>
                <w:rFonts w:cs="Times New Roman"/>
              </w:rPr>
            </w:pPr>
          </w:p>
        </w:tc>
        <w:tc>
          <w:tcPr>
            <w:tcW w:w="1021" w:type="pct"/>
            <w:shd w:val="clear" w:color="auto" w:fill="FFFFFF"/>
          </w:tcPr>
          <w:p w:rsidR="006B0DAB" w:rsidRPr="00972FA8" w:rsidRDefault="006B0DAB" w:rsidP="00B71F8E">
            <w:pPr>
              <w:rPr>
                <w:rFonts w:cs="Times New Roman"/>
              </w:rPr>
            </w:pPr>
          </w:p>
        </w:tc>
      </w:tr>
    </w:tbl>
    <w:p w:rsidR="00972FA8" w:rsidRDefault="00972FA8" w:rsidP="003D2A0A">
      <w:pPr>
        <w:pStyle w:val="13"/>
        <w:sectPr w:rsidR="00972FA8" w:rsidSect="00972FA8">
          <w:pgSz w:w="16838" w:h="11906" w:orient="landscape"/>
          <w:pgMar w:top="1134" w:right="1134" w:bottom="1134" w:left="1134" w:header="708" w:footer="708" w:gutter="0"/>
          <w:cols w:space="708"/>
          <w:docGrid w:linePitch="360"/>
        </w:sectPr>
      </w:pPr>
    </w:p>
    <w:p w:rsidR="001D2799" w:rsidRPr="001D2799" w:rsidRDefault="001D2799" w:rsidP="008973FF">
      <w:pPr>
        <w:pStyle w:val="1"/>
        <w:jc w:val="center"/>
      </w:pPr>
      <w:bookmarkStart w:id="16" w:name="bookmark7"/>
      <w:bookmarkStart w:id="17" w:name="_Toc13599820"/>
      <w:r w:rsidRPr="001D2799">
        <w:rPr>
          <w:rStyle w:val="Heading10"/>
          <w:rFonts w:eastAsia="Calibri"/>
          <w:b/>
          <w:bCs w:val="0"/>
          <w:color w:val="auto"/>
          <w:sz w:val="36"/>
          <w:lang w:bidi="ar-SA"/>
        </w:rPr>
        <w:lastRenderedPageBreak/>
        <w:t>РЕШЕНИЕ ОБ ОПРЕДЕЛЕНИИ ЕДИНОЙ ТЕПЛОСНАБЖАЮЩЕЙ</w:t>
      </w:r>
      <w:bookmarkStart w:id="18" w:name="bookmark8"/>
      <w:bookmarkEnd w:id="16"/>
      <w:r>
        <w:rPr>
          <w:rStyle w:val="Heading10"/>
          <w:rFonts w:eastAsia="Calibri"/>
          <w:b/>
          <w:bCs w:val="0"/>
          <w:color w:val="auto"/>
          <w:sz w:val="36"/>
          <w:lang w:bidi="ar-SA"/>
        </w:rPr>
        <w:t xml:space="preserve"> </w:t>
      </w:r>
      <w:r w:rsidRPr="001D2799">
        <w:rPr>
          <w:rStyle w:val="Heading10"/>
          <w:rFonts w:eastAsia="Calibri"/>
          <w:b/>
          <w:bCs w:val="0"/>
          <w:color w:val="auto"/>
          <w:sz w:val="36"/>
          <w:lang w:bidi="ar-SA"/>
        </w:rPr>
        <w:t>ОРГАНИЗАЦИИ (ОРГАНИЗАЦИЙ)</w:t>
      </w:r>
      <w:bookmarkEnd w:id="17"/>
      <w:bookmarkEnd w:id="18"/>
    </w:p>
    <w:p w:rsidR="001D2799" w:rsidRPr="001D2799" w:rsidRDefault="001D2799" w:rsidP="001D2799">
      <w:pPr>
        <w:pStyle w:val="13"/>
        <w:spacing w:after="240"/>
      </w:pPr>
      <w:r w:rsidRPr="001D2799">
        <w:rPr>
          <w:rStyle w:val="12"/>
          <w:rFonts w:eastAsia="Calibri"/>
          <w:color w:val="auto"/>
          <w:sz w:val="28"/>
          <w:lang w:bidi="ar-SA"/>
        </w:rPr>
        <w:t>На сегодняшний день, система теплоснабжения с</w:t>
      </w:r>
      <w:r>
        <w:rPr>
          <w:rStyle w:val="12"/>
          <w:rFonts w:eastAsia="Calibri"/>
          <w:color w:val="auto"/>
          <w:sz w:val="28"/>
          <w:lang w:bidi="ar-SA"/>
        </w:rPr>
        <w:t>. Баклуши обеспечивается услуга</w:t>
      </w:r>
      <w:r w:rsidRPr="001D2799">
        <w:rPr>
          <w:rStyle w:val="12"/>
          <w:rFonts w:eastAsia="Calibri"/>
          <w:color w:val="auto"/>
          <w:sz w:val="28"/>
          <w:lang w:bidi="ar-SA"/>
        </w:rPr>
        <w:t>ми МУП ПХ «Баклушевское». Других предложений по единой теплоснабжающей органи</w:t>
      </w:r>
      <w:r w:rsidRPr="001D2799">
        <w:rPr>
          <w:rStyle w:val="12"/>
          <w:rFonts w:eastAsia="Calibri"/>
          <w:color w:val="auto"/>
          <w:sz w:val="28"/>
          <w:lang w:bidi="ar-SA"/>
        </w:rPr>
        <w:softHyphen/>
        <w:t>зации нет.</w:t>
      </w:r>
    </w:p>
    <w:p w:rsidR="001D2799" w:rsidRPr="001D2799" w:rsidRDefault="001D2799" w:rsidP="008973FF">
      <w:pPr>
        <w:pStyle w:val="1"/>
        <w:jc w:val="center"/>
      </w:pPr>
      <w:bookmarkStart w:id="19" w:name="bookmark9"/>
      <w:bookmarkStart w:id="20" w:name="_Toc13599821"/>
      <w:r w:rsidRPr="001D2799">
        <w:rPr>
          <w:rStyle w:val="Heading10"/>
          <w:rFonts w:eastAsia="Calibri"/>
          <w:b/>
          <w:bCs w:val="0"/>
          <w:color w:val="auto"/>
          <w:sz w:val="36"/>
          <w:lang w:bidi="ar-SA"/>
        </w:rPr>
        <w:t>РЕШЕНИЯ О РАСПРЕДЕЛЕНИИ ТЕПЛОВОЙ НАГРУЗКИ МЕЖДУ ИСТОЧНИКАМИ ТЕПЛОВОЙ ЭНЕРГИИ.</w:t>
      </w:r>
      <w:bookmarkEnd w:id="19"/>
      <w:bookmarkEnd w:id="20"/>
    </w:p>
    <w:p w:rsidR="001D2799" w:rsidRPr="001D2799" w:rsidRDefault="001D2799" w:rsidP="001D2799">
      <w:pPr>
        <w:pStyle w:val="13"/>
        <w:spacing w:after="240"/>
      </w:pPr>
      <w:r w:rsidRPr="001D2799">
        <w:rPr>
          <w:rStyle w:val="12"/>
          <w:rFonts w:eastAsia="Calibri"/>
          <w:color w:val="auto"/>
          <w:sz w:val="28"/>
          <w:lang w:bidi="ar-SA"/>
        </w:rPr>
        <w:t>Имеет</w:t>
      </w:r>
      <w:r w:rsidR="00B71F8E">
        <w:rPr>
          <w:rStyle w:val="12"/>
          <w:rFonts w:eastAsia="Calibri"/>
          <w:color w:val="auto"/>
          <w:sz w:val="28"/>
          <w:lang w:bidi="ar-SA"/>
        </w:rPr>
        <w:t>ся 1 источни</w:t>
      </w:r>
      <w:r w:rsidR="005A71F6">
        <w:rPr>
          <w:rStyle w:val="12"/>
          <w:rFonts w:eastAsia="Calibri"/>
          <w:color w:val="auto"/>
          <w:sz w:val="28"/>
          <w:lang w:bidi="ar-SA"/>
        </w:rPr>
        <w:t>к тепловой энерг</w:t>
      </w:r>
      <w:r w:rsidR="00B71F8E">
        <w:rPr>
          <w:rStyle w:val="12"/>
          <w:rFonts w:eastAsia="Calibri"/>
          <w:color w:val="auto"/>
          <w:sz w:val="28"/>
          <w:lang w:bidi="ar-SA"/>
        </w:rPr>
        <w:t>ии —</w:t>
      </w:r>
      <w:r w:rsidRPr="001D2799">
        <w:rPr>
          <w:rStyle w:val="12"/>
          <w:rFonts w:eastAsia="Calibri"/>
          <w:color w:val="auto"/>
          <w:sz w:val="28"/>
          <w:lang w:bidi="ar-SA"/>
        </w:rPr>
        <w:t xml:space="preserve"> кот</w:t>
      </w:r>
      <w:r w:rsidR="005A71F6">
        <w:rPr>
          <w:rStyle w:val="12"/>
          <w:rFonts w:eastAsia="Calibri"/>
          <w:color w:val="auto"/>
          <w:sz w:val="28"/>
          <w:lang w:bidi="ar-SA"/>
        </w:rPr>
        <w:t>ельная МУП ПХ «Баклушевское» Согласно проведенному тепловому и гидравли</w:t>
      </w:r>
      <w:r w:rsidRPr="001D2799">
        <w:rPr>
          <w:rStyle w:val="12"/>
          <w:rFonts w:eastAsia="Calibri"/>
          <w:color w:val="auto"/>
          <w:sz w:val="28"/>
          <w:lang w:bidi="ar-SA"/>
        </w:rPr>
        <w:t>ческом</w:t>
      </w:r>
      <w:r>
        <w:rPr>
          <w:rStyle w:val="12"/>
          <w:rFonts w:eastAsia="Calibri"/>
          <w:color w:val="auto"/>
          <w:sz w:val="28"/>
          <w:lang w:bidi="ar-SA"/>
        </w:rPr>
        <w:t>у режимов, перераспределения наг</w:t>
      </w:r>
      <w:r w:rsidRPr="001D2799">
        <w:rPr>
          <w:rStyle w:val="12"/>
          <w:rFonts w:eastAsia="Calibri"/>
          <w:color w:val="auto"/>
          <w:sz w:val="28"/>
          <w:lang w:bidi="ar-SA"/>
        </w:rPr>
        <w:t>ру</w:t>
      </w:r>
      <w:r>
        <w:rPr>
          <w:rStyle w:val="12"/>
          <w:rFonts w:eastAsia="Calibri"/>
          <w:color w:val="auto"/>
          <w:sz w:val="28"/>
          <w:lang w:bidi="ar-SA"/>
        </w:rPr>
        <w:t>з</w:t>
      </w:r>
      <w:r w:rsidRPr="001D2799">
        <w:rPr>
          <w:rStyle w:val="12"/>
          <w:rFonts w:eastAsia="Calibri"/>
          <w:color w:val="auto"/>
          <w:sz w:val="28"/>
          <w:lang w:bidi="ar-SA"/>
        </w:rPr>
        <w:t>ки не т</w:t>
      </w:r>
      <w:r>
        <w:rPr>
          <w:rStyle w:val="12"/>
          <w:rFonts w:eastAsia="Calibri"/>
          <w:color w:val="auto"/>
          <w:sz w:val="28"/>
          <w:lang w:bidi="ar-SA"/>
        </w:rPr>
        <w:t>ребуется, с учетом выполнения всех</w:t>
      </w:r>
      <w:r w:rsidRPr="001D2799">
        <w:rPr>
          <w:rStyle w:val="12"/>
          <w:rFonts w:eastAsia="Calibri"/>
          <w:color w:val="auto"/>
          <w:sz w:val="28"/>
          <w:lang w:bidi="ar-SA"/>
        </w:rPr>
        <w:t xml:space="preserve"> необходимых мероприятий, в том числе:</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перекладки трубопроводов из новых труб;</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проектированием изоляции на новых участках по нормативу от 1.11.2003 г.;</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установкой шайб на потребителях, для распредел</w:t>
      </w:r>
      <w:r>
        <w:rPr>
          <w:rStyle w:val="12"/>
          <w:rFonts w:eastAsia="Calibri"/>
          <w:color w:val="auto"/>
          <w:sz w:val="28"/>
          <w:lang w:bidi="ar-SA"/>
        </w:rPr>
        <w:t>ения теплоносителя согласно теп</w:t>
      </w:r>
      <w:r w:rsidRPr="001D2799">
        <w:rPr>
          <w:rStyle w:val="12"/>
          <w:rFonts w:eastAsia="Calibri"/>
          <w:color w:val="auto"/>
          <w:sz w:val="28"/>
          <w:lang w:bidi="ar-SA"/>
        </w:rPr>
        <w:t>ловой нагрузке потребителя;</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 xml:space="preserve">грамотный </w:t>
      </w:r>
      <w:r>
        <w:rPr>
          <w:rStyle w:val="12"/>
          <w:rFonts w:eastAsia="Calibri"/>
          <w:color w:val="auto"/>
          <w:sz w:val="28"/>
          <w:lang w:bidi="ar-SA"/>
        </w:rPr>
        <w:t>подбор котельного оборудования н</w:t>
      </w:r>
      <w:r w:rsidRPr="001D2799">
        <w:rPr>
          <w:rStyle w:val="12"/>
          <w:rFonts w:eastAsia="Calibri"/>
          <w:color w:val="auto"/>
          <w:sz w:val="28"/>
          <w:lang w:bidi="ar-SA"/>
        </w:rPr>
        <w:t xml:space="preserve">а </w:t>
      </w:r>
      <w:r>
        <w:rPr>
          <w:rStyle w:val="12"/>
          <w:rFonts w:eastAsia="Calibri"/>
          <w:color w:val="auto"/>
          <w:sz w:val="28"/>
          <w:lang w:bidi="ar-SA"/>
        </w:rPr>
        <w:t>источниках теплоснабжения с уче</w:t>
      </w:r>
      <w:r w:rsidRPr="001D2799">
        <w:rPr>
          <w:rStyle w:val="12"/>
          <w:rFonts w:eastAsia="Calibri"/>
          <w:color w:val="auto"/>
          <w:sz w:val="28"/>
          <w:lang w:bidi="ar-SA"/>
        </w:rPr>
        <w:t>том температурного графика 95-70</w:t>
      </w:r>
      <w:proofErr w:type="gramStart"/>
      <w:r w:rsidRPr="001D2799">
        <w:rPr>
          <w:rStyle w:val="12"/>
          <w:rFonts w:eastAsia="Calibri"/>
          <w:color w:val="auto"/>
          <w:sz w:val="28"/>
          <w:lang w:bidi="ar-SA"/>
        </w:rPr>
        <w:t xml:space="preserve"> °С</w:t>
      </w:r>
      <w:proofErr w:type="gramEnd"/>
      <w:r w:rsidRPr="001D2799">
        <w:rPr>
          <w:rStyle w:val="12"/>
          <w:rFonts w:eastAsia="Calibri"/>
          <w:color w:val="auto"/>
          <w:sz w:val="28"/>
          <w:lang w:bidi="ar-SA"/>
        </w:rPr>
        <w:t>;</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установка сетевых насосов, соответствующих всем необходимым требованиям по напору и расходу теплоносителя;</w:t>
      </w:r>
    </w:p>
    <w:p w:rsidR="001D2799" w:rsidRPr="005A71F6" w:rsidRDefault="001D2799" w:rsidP="00194429">
      <w:pPr>
        <w:pStyle w:val="13"/>
        <w:numPr>
          <w:ilvl w:val="0"/>
          <w:numId w:val="11"/>
        </w:numPr>
        <w:ind w:left="924" w:hanging="357"/>
        <w:rPr>
          <w:rStyle w:val="12"/>
          <w:rFonts w:eastAsia="Calibri"/>
          <w:color w:val="auto"/>
          <w:sz w:val="28"/>
          <w:szCs w:val="28"/>
          <w:lang w:bidi="ar-SA"/>
        </w:rPr>
      </w:pPr>
      <w:r w:rsidRPr="001D2799">
        <w:rPr>
          <w:rStyle w:val="12"/>
          <w:rFonts w:eastAsia="Calibri"/>
          <w:color w:val="auto"/>
          <w:sz w:val="28"/>
          <w:lang w:bidi="ar-SA"/>
        </w:rPr>
        <w:t>Перекл</w:t>
      </w:r>
      <w:r>
        <w:rPr>
          <w:rStyle w:val="12"/>
          <w:rFonts w:eastAsia="Calibri"/>
          <w:color w:val="auto"/>
          <w:sz w:val="28"/>
          <w:lang w:bidi="ar-SA"/>
        </w:rPr>
        <w:t xml:space="preserve">адка с увеличением диаметров с </w:t>
      </w:r>
      <w:r>
        <w:rPr>
          <w:rStyle w:val="12"/>
          <w:rFonts w:eastAsia="Calibri"/>
          <w:color w:val="auto"/>
          <w:sz w:val="28"/>
          <w:lang w:val="en-US" w:bidi="ar-SA"/>
        </w:rPr>
        <w:t>d</w:t>
      </w:r>
      <w:r>
        <w:rPr>
          <w:rStyle w:val="12"/>
          <w:rFonts w:eastAsia="Calibri"/>
          <w:color w:val="auto"/>
          <w:sz w:val="28"/>
          <w:lang w:bidi="ar-SA"/>
        </w:rPr>
        <w:t xml:space="preserve">32 до </w:t>
      </w:r>
      <w:r>
        <w:rPr>
          <w:rStyle w:val="12"/>
          <w:rFonts w:eastAsia="Calibri"/>
          <w:color w:val="auto"/>
          <w:sz w:val="28"/>
          <w:lang w:val="en-US" w:bidi="ar-SA"/>
        </w:rPr>
        <w:t>d</w:t>
      </w:r>
      <w:r w:rsidR="00634317">
        <w:rPr>
          <w:rStyle w:val="12"/>
          <w:rFonts w:eastAsia="Calibri"/>
          <w:color w:val="auto"/>
          <w:sz w:val="28"/>
          <w:lang w:bidi="ar-SA"/>
        </w:rPr>
        <w:t>57 при подключении перспек</w:t>
      </w:r>
      <w:r w:rsidRPr="001D2799">
        <w:rPr>
          <w:rStyle w:val="12"/>
          <w:rFonts w:eastAsia="Calibri"/>
          <w:color w:val="auto"/>
          <w:sz w:val="28"/>
          <w:lang w:bidi="ar-SA"/>
        </w:rPr>
        <w:t>тивных потребителя согласно представленному списку.</w:t>
      </w:r>
    </w:p>
    <w:p w:rsidR="005A71F6" w:rsidRPr="001D2799" w:rsidRDefault="005A71F6" w:rsidP="00194429">
      <w:pPr>
        <w:pStyle w:val="13"/>
        <w:numPr>
          <w:ilvl w:val="0"/>
          <w:numId w:val="11"/>
        </w:numPr>
        <w:spacing w:after="240"/>
        <w:ind w:left="924" w:hanging="357"/>
      </w:pPr>
      <w:r>
        <w:rPr>
          <w:rStyle w:val="12"/>
          <w:rFonts w:eastAsia="Calibri"/>
          <w:color w:val="auto"/>
          <w:sz w:val="28"/>
          <w:lang w:bidi="ar-SA"/>
        </w:rPr>
        <w:t>Приобретение приборов учета тепловой энергии и их установка на выходе тепла из котельной</w:t>
      </w:r>
    </w:p>
    <w:p w:rsidR="00194429" w:rsidRPr="00194429" w:rsidRDefault="00194429" w:rsidP="008973FF">
      <w:pPr>
        <w:pStyle w:val="1"/>
        <w:spacing w:before="120" w:after="240"/>
        <w:ind w:left="782" w:hanging="357"/>
        <w:jc w:val="center"/>
      </w:pPr>
      <w:bookmarkStart w:id="21" w:name="bookmark10"/>
      <w:bookmarkStart w:id="22" w:name="_Toc13599822"/>
      <w:r w:rsidRPr="00194429">
        <w:rPr>
          <w:rStyle w:val="Heading10"/>
          <w:rFonts w:eastAsia="Calibri"/>
          <w:b/>
          <w:bCs w:val="0"/>
          <w:color w:val="auto"/>
          <w:sz w:val="36"/>
          <w:lang w:bidi="ar-SA"/>
        </w:rPr>
        <w:t>РЕШЕНИЯ ПО БЕСХОЗЯЙНЫМ ТЕПЛОВЫМ СЕТЯМ</w:t>
      </w:r>
      <w:bookmarkEnd w:id="21"/>
      <w:bookmarkEnd w:id="22"/>
    </w:p>
    <w:p w:rsidR="005A71F6" w:rsidRDefault="00194429" w:rsidP="005A71F6">
      <w:pPr>
        <w:pStyle w:val="13"/>
        <w:spacing w:after="240"/>
        <w:rPr>
          <w:rStyle w:val="12"/>
          <w:rFonts w:eastAsia="Calibri"/>
          <w:color w:val="auto"/>
          <w:sz w:val="28"/>
          <w:lang w:bidi="ar-SA"/>
        </w:rPr>
      </w:pPr>
      <w:r>
        <w:rPr>
          <w:rStyle w:val="Bodytext14pt"/>
          <w:rFonts w:eastAsia="Calibri"/>
          <w:color w:val="auto"/>
          <w:lang w:bidi="ar-SA"/>
        </w:rPr>
        <w:t>В</w:t>
      </w:r>
      <w:r w:rsidRPr="00194429">
        <w:rPr>
          <w:rStyle w:val="Bodytext14pt"/>
          <w:rFonts w:eastAsia="Calibri"/>
          <w:color w:val="auto"/>
          <w:lang w:bidi="ar-SA"/>
        </w:rPr>
        <w:t xml:space="preserve"> </w:t>
      </w:r>
      <w:r w:rsidRPr="00194429">
        <w:rPr>
          <w:rStyle w:val="12"/>
          <w:rFonts w:eastAsia="Calibri"/>
          <w:color w:val="auto"/>
          <w:sz w:val="28"/>
          <w:lang w:bidi="ar-SA"/>
        </w:rPr>
        <w:t>ходе выполнения работ, бесхозяйственных тепловых сетей не обнаружено.</w:t>
      </w:r>
      <w:r w:rsidR="005A71F6">
        <w:rPr>
          <w:rStyle w:val="12"/>
          <w:rFonts w:eastAsia="Calibri"/>
          <w:color w:val="auto"/>
          <w:sz w:val="28"/>
          <w:lang w:bidi="ar-SA"/>
        </w:rPr>
        <w:br w:type="page"/>
      </w:r>
    </w:p>
    <w:p w:rsidR="00194429" w:rsidRPr="00194429" w:rsidRDefault="00194429" w:rsidP="008973FF">
      <w:pPr>
        <w:pStyle w:val="1"/>
        <w:jc w:val="center"/>
      </w:pPr>
      <w:bookmarkStart w:id="23" w:name="bookmark11"/>
      <w:bookmarkStart w:id="24" w:name="_Toc13599823"/>
      <w:r w:rsidRPr="00194429">
        <w:rPr>
          <w:rStyle w:val="Heading10"/>
          <w:rFonts w:eastAsia="Calibri"/>
          <w:b/>
          <w:bCs w:val="0"/>
          <w:color w:val="auto"/>
          <w:sz w:val="36"/>
          <w:lang w:bidi="ar-SA"/>
        </w:rPr>
        <w:lastRenderedPageBreak/>
        <w:t>АКТУАЛИЗАЦИЯ СХЕМЫ ТЕПЛОСНАБЖЕНИЯ НА 20</w:t>
      </w:r>
      <w:r w:rsidR="002D4A32">
        <w:rPr>
          <w:rStyle w:val="Heading10"/>
          <w:rFonts w:eastAsia="Calibri"/>
          <w:b/>
          <w:bCs w:val="0"/>
          <w:color w:val="auto"/>
          <w:sz w:val="36"/>
          <w:lang w:bidi="ar-SA"/>
        </w:rPr>
        <w:t>2</w:t>
      </w:r>
      <w:r w:rsidR="00A1591C">
        <w:rPr>
          <w:rStyle w:val="Heading10"/>
          <w:rFonts w:eastAsia="Calibri"/>
          <w:b/>
          <w:bCs w:val="0"/>
          <w:color w:val="auto"/>
          <w:sz w:val="36"/>
          <w:lang w:bidi="ar-SA"/>
        </w:rPr>
        <w:t>2</w:t>
      </w:r>
      <w:r w:rsidR="00E07599">
        <w:rPr>
          <w:rStyle w:val="Heading10"/>
          <w:rFonts w:eastAsia="Calibri"/>
          <w:b/>
          <w:bCs w:val="0"/>
          <w:color w:val="auto"/>
          <w:sz w:val="36"/>
          <w:lang w:bidi="ar-SA"/>
        </w:rPr>
        <w:t xml:space="preserve"> </w:t>
      </w:r>
      <w:r w:rsidRPr="00194429">
        <w:rPr>
          <w:rStyle w:val="Heading10"/>
          <w:rFonts w:eastAsia="Calibri"/>
          <w:b/>
          <w:bCs w:val="0"/>
          <w:color w:val="auto"/>
          <w:sz w:val="36"/>
          <w:lang w:bidi="ar-SA"/>
        </w:rPr>
        <w:t>г</w:t>
      </w:r>
      <w:bookmarkEnd w:id="23"/>
      <w:bookmarkEnd w:id="24"/>
    </w:p>
    <w:p w:rsidR="00194429" w:rsidRPr="00194429" w:rsidRDefault="00194429" w:rsidP="005A71F6">
      <w:pPr>
        <w:pStyle w:val="13"/>
        <w:spacing w:after="240"/>
      </w:pPr>
      <w:r w:rsidRPr="00194429">
        <w:rPr>
          <w:rStyle w:val="12"/>
          <w:rFonts w:eastAsia="Calibri"/>
          <w:color w:val="auto"/>
          <w:sz w:val="28"/>
          <w:lang w:bidi="ar-SA"/>
        </w:rPr>
        <w:t>В таблицу I раздела 1 программного документ</w:t>
      </w:r>
      <w:r>
        <w:rPr>
          <w:rStyle w:val="12"/>
          <w:rFonts w:eastAsia="Calibri"/>
          <w:color w:val="auto"/>
          <w:sz w:val="28"/>
          <w:lang w:bidi="ar-SA"/>
        </w:rPr>
        <w:t>а добавлена информация о подклю</w:t>
      </w:r>
      <w:r w:rsidRPr="00194429">
        <w:rPr>
          <w:rStyle w:val="12"/>
          <w:rFonts w:eastAsia="Calibri"/>
          <w:color w:val="auto"/>
          <w:sz w:val="28"/>
          <w:lang w:bidi="ar-SA"/>
        </w:rPr>
        <w:t>ченных к центральному отоплению квартирах по адресам:</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ул. Е.</w:t>
      </w:r>
      <w:r w:rsidR="00E07599">
        <w:rPr>
          <w:rStyle w:val="12"/>
          <w:rFonts w:eastAsia="Calibri"/>
          <w:color w:val="auto"/>
          <w:sz w:val="28"/>
          <w:lang w:bidi="ar-SA"/>
        </w:rPr>
        <w:t xml:space="preserve"> </w:t>
      </w:r>
      <w:r w:rsidRPr="00194429">
        <w:rPr>
          <w:rStyle w:val="12"/>
          <w:rFonts w:eastAsia="Calibri"/>
          <w:color w:val="auto"/>
          <w:sz w:val="28"/>
          <w:lang w:bidi="ar-SA"/>
        </w:rPr>
        <w:t>Дергай, д.48;</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ул. Новая, д.13;</w:t>
      </w:r>
    </w:p>
    <w:p w:rsidR="00194429" w:rsidRPr="00194429" w:rsidRDefault="00194429" w:rsidP="005A71F6">
      <w:pPr>
        <w:pStyle w:val="13"/>
        <w:numPr>
          <w:ilvl w:val="0"/>
          <w:numId w:val="15"/>
        </w:numPr>
        <w:spacing w:after="240"/>
        <w:ind w:left="924" w:hanging="357"/>
      </w:pPr>
      <w:r w:rsidRPr="00194429">
        <w:rPr>
          <w:rStyle w:val="12"/>
          <w:rFonts w:eastAsia="Calibri"/>
          <w:color w:val="auto"/>
          <w:sz w:val="28"/>
          <w:lang w:bidi="ar-SA"/>
        </w:rPr>
        <w:t>ул. Новая, д. 15.</w:t>
      </w:r>
    </w:p>
    <w:p w:rsidR="00194429" w:rsidRPr="00194429" w:rsidRDefault="00194429" w:rsidP="005A71F6">
      <w:pPr>
        <w:pStyle w:val="13"/>
        <w:spacing w:after="240"/>
      </w:pPr>
      <w:r>
        <w:rPr>
          <w:rStyle w:val="Bodytext14pt"/>
          <w:rFonts w:eastAsia="Calibri"/>
          <w:color w:val="auto"/>
          <w:lang w:bidi="ar-SA"/>
        </w:rPr>
        <w:t>В</w:t>
      </w:r>
      <w:r w:rsidRPr="00194429">
        <w:rPr>
          <w:rStyle w:val="Bodytext14pt"/>
          <w:rFonts w:eastAsia="Calibri"/>
          <w:color w:val="auto"/>
          <w:lang w:bidi="ar-SA"/>
        </w:rPr>
        <w:t xml:space="preserve"> </w:t>
      </w:r>
      <w:r w:rsidRPr="00194429">
        <w:rPr>
          <w:rStyle w:val="12"/>
          <w:rFonts w:eastAsia="Calibri"/>
          <w:color w:val="auto"/>
          <w:sz w:val="28"/>
          <w:lang w:bidi="ar-SA"/>
        </w:rPr>
        <w:t xml:space="preserve">пункте </w:t>
      </w:r>
      <w:r w:rsidRPr="00194429">
        <w:rPr>
          <w:rStyle w:val="Bodytext14pt"/>
          <w:rFonts w:eastAsia="Calibri"/>
          <w:color w:val="auto"/>
          <w:lang w:bidi="ar-SA"/>
        </w:rPr>
        <w:t xml:space="preserve">1.1 </w:t>
      </w:r>
      <w:r w:rsidRPr="00194429">
        <w:rPr>
          <w:rStyle w:val="12"/>
          <w:rFonts w:eastAsia="Calibri"/>
          <w:color w:val="auto"/>
          <w:sz w:val="28"/>
          <w:lang w:bidi="ar-SA"/>
        </w:rPr>
        <w:t xml:space="preserve">программного документа добавлена </w:t>
      </w:r>
      <w:r>
        <w:rPr>
          <w:rStyle w:val="12"/>
          <w:rFonts w:eastAsia="Calibri"/>
          <w:color w:val="auto"/>
          <w:sz w:val="28"/>
          <w:lang w:bidi="ar-SA"/>
        </w:rPr>
        <w:t>информация о замене котлов в ко</w:t>
      </w:r>
      <w:r w:rsidRPr="00194429">
        <w:rPr>
          <w:rStyle w:val="12"/>
          <w:rFonts w:eastAsia="Calibri"/>
          <w:color w:val="auto"/>
          <w:sz w:val="28"/>
          <w:lang w:bidi="ar-SA"/>
        </w:rPr>
        <w:t>тельной:</w:t>
      </w:r>
    </w:p>
    <w:p w:rsidR="00194429" w:rsidRPr="00194429" w:rsidRDefault="00194429" w:rsidP="00194429">
      <w:pPr>
        <w:pStyle w:val="13"/>
        <w:numPr>
          <w:ilvl w:val="0"/>
          <w:numId w:val="16"/>
        </w:numPr>
        <w:ind w:left="924" w:hanging="357"/>
      </w:pPr>
      <w:r w:rsidRPr="00194429">
        <w:rPr>
          <w:rStyle w:val="12"/>
          <w:rFonts w:eastAsia="Calibri"/>
          <w:color w:val="auto"/>
          <w:sz w:val="28"/>
          <w:lang w:bidi="ar-SA"/>
        </w:rPr>
        <w:t>2013</w:t>
      </w:r>
      <w:proofErr w:type="gramStart"/>
      <w:r w:rsidRPr="00194429">
        <w:rPr>
          <w:rStyle w:val="12"/>
          <w:rFonts w:eastAsia="Calibri"/>
          <w:color w:val="auto"/>
          <w:sz w:val="28"/>
          <w:lang w:bidi="ar-SA"/>
        </w:rPr>
        <w:t>г-</w:t>
      </w:r>
      <w:proofErr w:type="gramEnd"/>
      <w:r w:rsidRPr="00194429">
        <w:rPr>
          <w:rStyle w:val="12"/>
          <w:rFonts w:eastAsia="Calibri"/>
          <w:color w:val="auto"/>
          <w:sz w:val="28"/>
          <w:lang w:bidi="ar-SA"/>
        </w:rPr>
        <w:t xml:space="preserve"> Сибирь 08 на КВ 1.1;</w:t>
      </w:r>
    </w:p>
    <w:p w:rsidR="00194429" w:rsidRPr="00194429" w:rsidRDefault="00194429" w:rsidP="005A71F6">
      <w:pPr>
        <w:pStyle w:val="13"/>
        <w:numPr>
          <w:ilvl w:val="0"/>
          <w:numId w:val="16"/>
        </w:numPr>
        <w:spacing w:after="240"/>
        <w:ind w:left="924" w:hanging="357"/>
      </w:pPr>
      <w:r w:rsidRPr="00194429">
        <w:rPr>
          <w:rStyle w:val="12"/>
          <w:rFonts w:eastAsia="Calibri"/>
          <w:color w:val="auto"/>
          <w:sz w:val="28"/>
          <w:lang w:bidi="ar-SA"/>
        </w:rPr>
        <w:t>2017г - Сибирь 1.1 на КВ 1.16.</w:t>
      </w:r>
    </w:p>
    <w:p w:rsidR="00194429" w:rsidRPr="00194429" w:rsidRDefault="00194429" w:rsidP="00194429">
      <w:pPr>
        <w:pStyle w:val="13"/>
        <w:spacing w:after="240"/>
      </w:pPr>
      <w:r w:rsidRPr="00194429">
        <w:rPr>
          <w:rStyle w:val="12"/>
          <w:rFonts w:eastAsia="Calibri"/>
          <w:color w:val="auto"/>
          <w:sz w:val="28"/>
          <w:lang w:bidi="ar-SA"/>
        </w:rPr>
        <w:t>Был произведен капитальный ремонт теплотрассы:</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2013т - диаметр трубы 219 мм, заменено 150 метро</w:t>
      </w:r>
      <w:r>
        <w:rPr>
          <w:rStyle w:val="12"/>
          <w:rFonts w:eastAsia="Calibri"/>
          <w:color w:val="auto"/>
          <w:sz w:val="28"/>
          <w:lang w:bidi="ar-SA"/>
        </w:rPr>
        <w:t>в погонных в двухтрубном ис</w:t>
      </w:r>
      <w:r w:rsidRPr="00194429">
        <w:rPr>
          <w:rStyle w:val="12"/>
          <w:rFonts w:eastAsia="Calibri"/>
          <w:color w:val="auto"/>
          <w:sz w:val="28"/>
          <w:lang w:bidi="ar-SA"/>
        </w:rPr>
        <w:t>числении;</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2017г - диаметр трубы 159 мм погонных, в двухтрубном исчислении;</w:t>
      </w:r>
    </w:p>
    <w:p w:rsidR="00194429" w:rsidRPr="00194429" w:rsidRDefault="00194429" w:rsidP="004139A9">
      <w:pPr>
        <w:pStyle w:val="13"/>
        <w:numPr>
          <w:ilvl w:val="0"/>
          <w:numId w:val="17"/>
        </w:numPr>
        <w:ind w:left="0" w:firstLine="709"/>
      </w:pPr>
      <w:r w:rsidRPr="00194429">
        <w:rPr>
          <w:rStyle w:val="Bodytext911pt"/>
          <w:rFonts w:eastAsia="Calibri"/>
          <w:color w:val="auto"/>
          <w:sz w:val="28"/>
          <w:lang w:bidi="ar-SA"/>
        </w:rPr>
        <w:t xml:space="preserve">2017г </w:t>
      </w:r>
      <w:r w:rsidRPr="00194429">
        <w:rPr>
          <w:rStyle w:val="Bodytext90"/>
          <w:rFonts w:eastAsia="Calibri"/>
          <w:color w:val="auto"/>
          <w:sz w:val="28"/>
          <w:lang w:bidi="ar-SA"/>
        </w:rPr>
        <w:t xml:space="preserve">- замена </w:t>
      </w:r>
      <w:r w:rsidRPr="00194429">
        <w:rPr>
          <w:rStyle w:val="Bodytext911pt"/>
          <w:rFonts w:eastAsia="Calibri"/>
          <w:color w:val="auto"/>
          <w:sz w:val="28"/>
          <w:lang w:bidi="ar-SA"/>
        </w:rPr>
        <w:t xml:space="preserve">360 </w:t>
      </w:r>
      <w:r w:rsidRPr="00194429">
        <w:rPr>
          <w:rStyle w:val="Bodytext90"/>
          <w:rFonts w:eastAsia="Calibri"/>
          <w:color w:val="auto"/>
          <w:sz w:val="28"/>
          <w:lang w:bidi="ar-SA"/>
        </w:rPr>
        <w:t xml:space="preserve">погонных метров в двухтрубном </w:t>
      </w:r>
      <w:r w:rsidR="004139A9" w:rsidRPr="00194429">
        <w:rPr>
          <w:rStyle w:val="Bodytext90"/>
          <w:rFonts w:eastAsia="Calibri"/>
          <w:color w:val="auto"/>
          <w:sz w:val="28"/>
          <w:lang w:bidi="ar-SA"/>
        </w:rPr>
        <w:t>исчислении</w:t>
      </w:r>
      <w:r w:rsidRPr="00194429">
        <w:rPr>
          <w:rStyle w:val="Bodytext90"/>
          <w:rFonts w:eastAsia="Calibri"/>
          <w:color w:val="auto"/>
          <w:sz w:val="28"/>
          <w:lang w:bidi="ar-SA"/>
        </w:rPr>
        <w:t xml:space="preserve"> по улице</w:t>
      </w:r>
      <w:proofErr w:type="gramStart"/>
      <w:r>
        <w:rPr>
          <w:rStyle w:val="Bodytext90"/>
          <w:rFonts w:eastAsia="Calibri"/>
          <w:color w:val="auto"/>
          <w:sz w:val="28"/>
          <w:lang w:bidi="ar-SA"/>
        </w:rPr>
        <w:t xml:space="preserve"> </w:t>
      </w:r>
      <w:r w:rsidRPr="00194429">
        <w:rPr>
          <w:rStyle w:val="12"/>
          <w:rFonts w:eastAsia="Calibri"/>
          <w:color w:val="auto"/>
          <w:sz w:val="28"/>
          <w:lang w:bidi="ar-SA"/>
        </w:rPr>
        <w:t>Е</w:t>
      </w:r>
      <w:proofErr w:type="gramEnd"/>
      <w:r w:rsidRPr="00194429">
        <w:rPr>
          <w:rStyle w:val="12"/>
          <w:rFonts w:eastAsia="Calibri"/>
          <w:color w:val="auto"/>
          <w:sz w:val="28"/>
          <w:lang w:bidi="ar-SA"/>
        </w:rPr>
        <w:t xml:space="preserve"> Дергай, диаметр трубы 50 мм, замена железной на полипропилен;</w:t>
      </w:r>
    </w:p>
    <w:p w:rsidR="00194429" w:rsidRPr="005A71F6" w:rsidRDefault="00194429" w:rsidP="004139A9">
      <w:pPr>
        <w:pStyle w:val="13"/>
        <w:numPr>
          <w:ilvl w:val="0"/>
          <w:numId w:val="17"/>
        </w:numPr>
        <w:spacing w:after="240"/>
        <w:ind w:left="0" w:firstLine="709"/>
        <w:rPr>
          <w:rStyle w:val="12"/>
          <w:rFonts w:eastAsia="Calibri"/>
          <w:color w:val="auto"/>
          <w:sz w:val="28"/>
          <w:szCs w:val="28"/>
          <w:lang w:bidi="ar-SA"/>
        </w:rPr>
      </w:pPr>
      <w:r w:rsidRPr="00194429">
        <w:rPr>
          <w:rStyle w:val="Bodytext911pt"/>
          <w:rFonts w:eastAsia="Calibri"/>
          <w:color w:val="auto"/>
          <w:sz w:val="28"/>
          <w:lang w:bidi="ar-SA"/>
        </w:rPr>
        <w:t xml:space="preserve">2017 г - 120 </w:t>
      </w:r>
      <w:r w:rsidRPr="00194429">
        <w:rPr>
          <w:rStyle w:val="Bodytext90"/>
          <w:rFonts w:eastAsia="Calibri"/>
          <w:color w:val="auto"/>
          <w:sz w:val="28"/>
          <w:lang w:bidi="ar-SA"/>
        </w:rPr>
        <w:t>погонных метров в двухтру</w:t>
      </w:r>
      <w:r>
        <w:rPr>
          <w:rStyle w:val="Bodytext90"/>
          <w:rFonts w:eastAsia="Calibri"/>
          <w:color w:val="auto"/>
          <w:sz w:val="28"/>
          <w:lang w:bidi="ar-SA"/>
        </w:rPr>
        <w:t>бном исчислении по ул.</w:t>
      </w:r>
      <w:r w:rsidR="00E07599">
        <w:rPr>
          <w:rStyle w:val="Bodytext90"/>
          <w:rFonts w:eastAsia="Calibri"/>
          <w:color w:val="auto"/>
          <w:sz w:val="28"/>
          <w:lang w:bidi="ar-SA"/>
        </w:rPr>
        <w:t xml:space="preserve"> </w:t>
      </w:r>
      <w:r>
        <w:rPr>
          <w:rStyle w:val="Bodytext90"/>
          <w:rFonts w:eastAsia="Calibri"/>
          <w:color w:val="auto"/>
          <w:sz w:val="28"/>
          <w:lang w:bidi="ar-SA"/>
        </w:rPr>
        <w:t>Больничная</w:t>
      </w:r>
      <w:r w:rsidRPr="00194429">
        <w:rPr>
          <w:rStyle w:val="Bodytext90"/>
          <w:rFonts w:eastAsia="Calibri"/>
          <w:color w:val="auto"/>
          <w:sz w:val="28"/>
          <w:lang w:bidi="ar-SA"/>
        </w:rPr>
        <w:t>, диа</w:t>
      </w:r>
      <w:r w:rsidRPr="00194429">
        <w:rPr>
          <w:rStyle w:val="12"/>
          <w:rFonts w:eastAsia="Calibri"/>
          <w:color w:val="auto"/>
          <w:sz w:val="28"/>
          <w:lang w:bidi="ar-SA"/>
        </w:rPr>
        <w:t xml:space="preserve">метр 50 мм, замена </w:t>
      </w:r>
      <w:proofErr w:type="gramStart"/>
      <w:r w:rsidRPr="00194429">
        <w:rPr>
          <w:rStyle w:val="12"/>
          <w:rFonts w:eastAsia="Calibri"/>
          <w:color w:val="auto"/>
          <w:sz w:val="28"/>
          <w:lang w:bidi="ar-SA"/>
        </w:rPr>
        <w:t>железной</w:t>
      </w:r>
      <w:proofErr w:type="gramEnd"/>
      <w:r w:rsidRPr="00194429">
        <w:rPr>
          <w:rStyle w:val="12"/>
          <w:rFonts w:eastAsia="Calibri"/>
          <w:color w:val="auto"/>
          <w:sz w:val="28"/>
          <w:lang w:bidi="ar-SA"/>
        </w:rPr>
        <w:t xml:space="preserve"> на полипропилен.</w:t>
      </w:r>
    </w:p>
    <w:p w:rsidR="005A71F6" w:rsidRPr="00194429" w:rsidRDefault="005A71F6" w:rsidP="008973FF">
      <w:pPr>
        <w:pStyle w:val="1"/>
        <w:jc w:val="center"/>
      </w:pPr>
      <w:bookmarkStart w:id="25" w:name="_Toc13599824"/>
      <w:r w:rsidRPr="00194429">
        <w:rPr>
          <w:rStyle w:val="Heading10"/>
          <w:rFonts w:eastAsia="Calibri"/>
          <w:b/>
          <w:bCs w:val="0"/>
          <w:color w:val="auto"/>
          <w:sz w:val="36"/>
          <w:lang w:bidi="ar-SA"/>
        </w:rPr>
        <w:t>АКТУАЛИЗА</w:t>
      </w:r>
      <w:r w:rsidR="0030706C">
        <w:rPr>
          <w:rStyle w:val="Heading10"/>
          <w:rFonts w:eastAsia="Calibri"/>
          <w:b/>
          <w:bCs w:val="0"/>
          <w:color w:val="auto"/>
          <w:sz w:val="36"/>
          <w:lang w:bidi="ar-SA"/>
        </w:rPr>
        <w:t>ЦИЯ СХЕМЫ ТЕПЛОСНАБЖЕНИЯ НА 202</w:t>
      </w:r>
      <w:r w:rsidR="00A1591C">
        <w:rPr>
          <w:rStyle w:val="Heading10"/>
          <w:rFonts w:eastAsia="Calibri"/>
          <w:b/>
          <w:bCs w:val="0"/>
          <w:color w:val="auto"/>
          <w:sz w:val="36"/>
          <w:lang w:bidi="ar-SA"/>
        </w:rPr>
        <w:t>3</w:t>
      </w:r>
      <w:r w:rsidR="00E07599">
        <w:rPr>
          <w:rStyle w:val="Heading10"/>
          <w:rFonts w:eastAsia="Calibri"/>
          <w:b/>
          <w:bCs w:val="0"/>
          <w:color w:val="auto"/>
          <w:sz w:val="36"/>
          <w:lang w:bidi="ar-SA"/>
        </w:rPr>
        <w:t xml:space="preserve"> </w:t>
      </w:r>
      <w:r w:rsidRPr="00194429">
        <w:rPr>
          <w:rStyle w:val="Heading10"/>
          <w:rFonts w:eastAsia="Calibri"/>
          <w:b/>
          <w:bCs w:val="0"/>
          <w:color w:val="auto"/>
          <w:sz w:val="36"/>
          <w:lang w:bidi="ar-SA"/>
        </w:rPr>
        <w:t>г</w:t>
      </w:r>
      <w:bookmarkEnd w:id="25"/>
    </w:p>
    <w:p w:rsidR="008C46AF" w:rsidRPr="008C46AF" w:rsidRDefault="008C46AF" w:rsidP="008C46AF">
      <w:pPr>
        <w:pStyle w:val="13"/>
        <w:rPr>
          <w:rStyle w:val="12"/>
          <w:rFonts w:eastAsia="Calibri"/>
          <w:color w:val="auto"/>
          <w:sz w:val="28"/>
          <w:lang w:bidi="ar-SA"/>
        </w:rPr>
      </w:pPr>
      <w:r w:rsidRPr="008C46AF">
        <w:rPr>
          <w:rStyle w:val="12"/>
          <w:rFonts w:eastAsia="Calibri"/>
          <w:color w:val="auto"/>
          <w:sz w:val="28"/>
          <w:lang w:bidi="ar-SA"/>
        </w:rPr>
        <w:t>В раздел планируемых мероприятий внесено приобретение приборов учета тепловой энергии и их установка на выходе тепла из котельной</w:t>
      </w:r>
      <w:r w:rsidR="00857CCF">
        <w:rPr>
          <w:rStyle w:val="12"/>
          <w:rFonts w:eastAsia="Calibri"/>
          <w:color w:val="auto"/>
          <w:sz w:val="28"/>
          <w:lang w:bidi="ar-SA"/>
        </w:rPr>
        <w:t>.</w:t>
      </w:r>
    </w:p>
    <w:p w:rsidR="008C46AF" w:rsidRPr="008C46AF" w:rsidRDefault="008C46AF" w:rsidP="008C46AF">
      <w:pPr>
        <w:pStyle w:val="13"/>
        <w:rPr>
          <w:rStyle w:val="Heading5"/>
          <w:rFonts w:eastAsia="Calibri"/>
          <w:b w:val="0"/>
          <w:bCs w:val="0"/>
          <w:color w:val="auto"/>
          <w:sz w:val="28"/>
          <w:lang w:bidi="ar-SA"/>
        </w:rPr>
      </w:pPr>
      <w:r w:rsidRPr="008C46AF">
        <w:rPr>
          <w:rStyle w:val="12"/>
          <w:rFonts w:eastAsia="Calibri"/>
          <w:color w:val="auto"/>
          <w:sz w:val="28"/>
          <w:lang w:bidi="ar-SA"/>
        </w:rPr>
        <w:t xml:space="preserve">В пункт 1.4 </w:t>
      </w:r>
      <w:r w:rsidRPr="008C46AF">
        <w:rPr>
          <w:rStyle w:val="Heading5"/>
          <w:rFonts w:eastAsia="Calibri"/>
          <w:b w:val="0"/>
          <w:bCs w:val="0"/>
          <w:color w:val="auto"/>
          <w:sz w:val="28"/>
          <w:lang w:bidi="ar-SA"/>
        </w:rPr>
        <w:t xml:space="preserve">обосновывающих материалов внесена информация </w:t>
      </w:r>
      <w:proofErr w:type="gramStart"/>
      <w:r w:rsidRPr="008C46AF">
        <w:rPr>
          <w:rStyle w:val="Heading5"/>
          <w:rFonts w:eastAsia="Calibri"/>
          <w:b w:val="0"/>
          <w:bCs w:val="0"/>
          <w:color w:val="auto"/>
          <w:sz w:val="28"/>
          <w:lang w:bidi="ar-SA"/>
        </w:rPr>
        <w:t>о</w:t>
      </w:r>
      <w:proofErr w:type="gramEnd"/>
      <w:r w:rsidRPr="008C46AF">
        <w:rPr>
          <w:rStyle w:val="Heading5"/>
          <w:rFonts w:eastAsia="Calibri"/>
          <w:b w:val="0"/>
          <w:bCs w:val="0"/>
          <w:color w:val="auto"/>
          <w:sz w:val="28"/>
          <w:lang w:bidi="ar-SA"/>
        </w:rPr>
        <w:t xml:space="preserve"> узле учета тепловой энергии на источнике, учитывающем отпуск тепловой энергии в тепловую сеть</w:t>
      </w:r>
      <w:r w:rsidR="00857CCF">
        <w:rPr>
          <w:rStyle w:val="Heading5"/>
          <w:rFonts w:eastAsia="Calibri"/>
          <w:b w:val="0"/>
          <w:bCs w:val="0"/>
          <w:color w:val="auto"/>
          <w:sz w:val="28"/>
          <w:lang w:bidi="ar-SA"/>
        </w:rPr>
        <w:t>.</w:t>
      </w:r>
    </w:p>
    <w:p w:rsidR="008C46AF" w:rsidRDefault="008C46AF" w:rsidP="008C46AF">
      <w:pPr>
        <w:pStyle w:val="13"/>
        <w:spacing w:after="240"/>
        <w:rPr>
          <w:rStyle w:val="Heading5"/>
          <w:rFonts w:eastAsia="Calibri"/>
          <w:b w:val="0"/>
          <w:bCs w:val="0"/>
          <w:color w:val="auto"/>
          <w:sz w:val="28"/>
          <w:lang w:bidi="ar-SA"/>
        </w:rPr>
      </w:pPr>
      <w:r w:rsidRPr="008C46AF">
        <w:rPr>
          <w:rStyle w:val="Heading5"/>
          <w:rFonts w:eastAsia="Calibri"/>
          <w:b w:val="0"/>
          <w:bCs w:val="0"/>
          <w:color w:val="auto"/>
          <w:sz w:val="28"/>
          <w:lang w:bidi="ar-SA"/>
        </w:rPr>
        <w:t>Подключение и отключения абонентов в данный период не производилось.</w:t>
      </w:r>
    </w:p>
    <w:p w:rsidR="00194429" w:rsidRPr="00194429" w:rsidRDefault="00194429" w:rsidP="005A71F6">
      <w:pPr>
        <w:pStyle w:val="13"/>
        <w:spacing w:after="240"/>
      </w:pPr>
      <w:r w:rsidRPr="00194429">
        <w:rPr>
          <w:rStyle w:val="12"/>
          <w:rFonts w:eastAsia="Calibri"/>
          <w:color w:val="auto"/>
          <w:sz w:val="28"/>
          <w:lang w:bidi="ar-SA"/>
        </w:rPr>
        <w:t>Учтено:</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 xml:space="preserve">Распределение тепловой нагрузки </w:t>
      </w:r>
      <w:r w:rsidRPr="00194429">
        <w:rPr>
          <w:rStyle w:val="Bodytext911pt"/>
          <w:rFonts w:eastAsia="Calibri"/>
          <w:color w:val="auto"/>
          <w:sz w:val="28"/>
          <w:lang w:bidi="ar-SA"/>
        </w:rPr>
        <w:t xml:space="preserve">между </w:t>
      </w:r>
      <w:r w:rsidRPr="00194429">
        <w:rPr>
          <w:rStyle w:val="Bodytext90"/>
          <w:rFonts w:eastAsia="Calibri"/>
          <w:color w:val="auto"/>
          <w:sz w:val="28"/>
          <w:lang w:bidi="ar-SA"/>
        </w:rPr>
        <w:t>источниками тепловой энергии в</w:t>
      </w:r>
      <w:r>
        <w:rPr>
          <w:rStyle w:val="Bodytext90"/>
          <w:rFonts w:eastAsia="Calibri"/>
          <w:color w:val="auto"/>
          <w:sz w:val="28"/>
          <w:lang w:bidi="ar-SA"/>
        </w:rPr>
        <w:t xml:space="preserve"> </w:t>
      </w:r>
      <w:r w:rsidRPr="00194429">
        <w:rPr>
          <w:rStyle w:val="12"/>
          <w:rFonts w:eastAsia="Calibri"/>
          <w:color w:val="auto"/>
          <w:sz w:val="28"/>
          <w:lang w:bidi="ar-SA"/>
        </w:rPr>
        <w:t>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Изменение тепловых нагрузок в каждой зоне действия источников энергии,</w:t>
      </w:r>
      <w:r>
        <w:rPr>
          <w:rStyle w:val="12"/>
          <w:rFonts w:eastAsia="Calibri"/>
          <w:color w:val="auto"/>
          <w:sz w:val="28"/>
          <w:lang w:bidi="ar-SA"/>
        </w:rPr>
        <w:t xml:space="preserve"> </w:t>
      </w:r>
      <w:r w:rsidRPr="00194429">
        <w:rPr>
          <w:rStyle w:val="Bodytext90"/>
          <w:rFonts w:eastAsia="Calibri"/>
          <w:color w:val="auto"/>
          <w:sz w:val="28"/>
          <w:lang w:bidi="ar-SA"/>
        </w:rPr>
        <w:t xml:space="preserve">в том числе </w:t>
      </w:r>
      <w:r w:rsidRPr="00194429">
        <w:rPr>
          <w:rStyle w:val="Bodytext911pt"/>
          <w:rFonts w:eastAsia="Calibri"/>
          <w:color w:val="auto"/>
          <w:sz w:val="28"/>
          <w:lang w:bidi="ar-SA"/>
        </w:rPr>
        <w:t xml:space="preserve">за счет </w:t>
      </w:r>
      <w:r w:rsidRPr="00194429">
        <w:rPr>
          <w:rStyle w:val="Bodytext90"/>
          <w:rFonts w:eastAsia="Calibri"/>
          <w:color w:val="auto"/>
          <w:sz w:val="28"/>
          <w:lang w:bidi="ar-SA"/>
        </w:rPr>
        <w:t xml:space="preserve">перераспределения тепловой нагрузки из одной зоны действия в </w:t>
      </w:r>
      <w:r>
        <w:rPr>
          <w:rStyle w:val="Bodytext911pt"/>
          <w:rFonts w:eastAsia="Calibri"/>
          <w:color w:val="auto"/>
          <w:sz w:val="28"/>
          <w:lang w:bidi="ar-SA"/>
        </w:rPr>
        <w:t>дру</w:t>
      </w:r>
      <w:r w:rsidRPr="00194429">
        <w:rPr>
          <w:rStyle w:val="Bodytext911pt"/>
          <w:rFonts w:eastAsia="Calibri"/>
          <w:color w:val="auto"/>
          <w:sz w:val="28"/>
          <w:lang w:bidi="ar-SA"/>
        </w:rPr>
        <w:t>гую в 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lastRenderedPageBreak/>
        <w:t xml:space="preserve">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w:t>
      </w:r>
      <w:r>
        <w:rPr>
          <w:rStyle w:val="12"/>
          <w:rFonts w:eastAsia="Calibri"/>
          <w:color w:val="auto"/>
          <w:sz w:val="28"/>
          <w:lang w:bidi="ar-SA"/>
        </w:rPr>
        <w:t>теплоснабжения объектов капитального строитель</w:t>
      </w:r>
      <w:r w:rsidRPr="00194429">
        <w:rPr>
          <w:rStyle w:val="12"/>
          <w:rFonts w:eastAsia="Calibri"/>
          <w:color w:val="auto"/>
          <w:sz w:val="28"/>
          <w:lang w:bidi="ar-SA"/>
        </w:rPr>
        <w:t>ства;</w:t>
      </w:r>
    </w:p>
    <w:p w:rsidR="005A71F6" w:rsidRPr="005A71F6" w:rsidRDefault="00194429" w:rsidP="005A71F6">
      <w:pPr>
        <w:pStyle w:val="13"/>
        <w:numPr>
          <w:ilvl w:val="0"/>
          <w:numId w:val="18"/>
        </w:numPr>
        <w:spacing w:line="276" w:lineRule="auto"/>
        <w:ind w:left="0" w:firstLine="709"/>
        <w:rPr>
          <w:rStyle w:val="12"/>
          <w:rFonts w:eastAsia="Calibri"/>
          <w:color w:val="auto"/>
          <w:sz w:val="28"/>
          <w:lang w:bidi="ar-SA"/>
        </w:rPr>
      </w:pPr>
      <w:r w:rsidRPr="005A71F6">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w:t>
      </w:r>
      <w:r w:rsidRPr="005A71F6">
        <w:rPr>
          <w:rStyle w:val="12"/>
          <w:rFonts w:eastAsia="Calibri"/>
          <w:color w:val="auto"/>
          <w:sz w:val="28"/>
          <w:lang w:bidi="ar-SA"/>
        </w:rPr>
        <w:t>нирования систем теплоснабжения;</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w:t>
      </w:r>
      <w:r>
        <w:rPr>
          <w:rStyle w:val="Bodytext90"/>
          <w:rFonts w:eastAsia="Calibri"/>
          <w:color w:val="auto"/>
          <w:sz w:val="28"/>
          <w:lang w:bidi="ar-SA"/>
        </w:rPr>
        <w:t xml:space="preserve"> отопительный период, в том чис</w:t>
      </w:r>
      <w:r w:rsidRPr="00194429">
        <w:rPr>
          <w:rStyle w:val="Bodytext90"/>
          <w:rFonts w:eastAsia="Calibri"/>
          <w:color w:val="auto"/>
          <w:sz w:val="28"/>
          <w:lang w:bidi="ar-SA"/>
        </w:rPr>
        <w:t>ле за счет вывода котельных в пиковый режим работы, холодный резерв, из эксплуатации,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 xml:space="preserve">Мероприятия по переоборудованию котельных в источники </w:t>
      </w:r>
      <w:proofErr w:type="gramStart"/>
      <w:r w:rsidRPr="00194429">
        <w:rPr>
          <w:rStyle w:val="12"/>
          <w:rFonts w:eastAsia="Calibri"/>
          <w:color w:val="auto"/>
          <w:sz w:val="28"/>
          <w:lang w:bidi="ar-SA"/>
        </w:rPr>
        <w:t>комбинирован</w:t>
      </w:r>
      <w:proofErr w:type="gramEnd"/>
      <w:r>
        <w:rPr>
          <w:rStyle w:val="12"/>
          <w:rFonts w:eastAsia="Calibri"/>
          <w:color w:val="auto"/>
          <w:sz w:val="28"/>
          <w:lang w:bidi="ar-SA"/>
        </w:rPr>
        <w:t xml:space="preserve"> </w:t>
      </w:r>
      <w:r w:rsidRPr="00194429">
        <w:rPr>
          <w:rStyle w:val="12"/>
          <w:rFonts w:eastAsia="Calibri"/>
          <w:color w:val="auto"/>
          <w:sz w:val="28"/>
          <w:lang w:bidi="ar-SA"/>
        </w:rPr>
        <w:t>ной выработки электрической и тепловой энергии;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ВВОД в эксплуатацию в результате строительства, реконструкции и технического перевооружения источников тепловой энергии и с</w:t>
      </w:r>
      <w:r>
        <w:rPr>
          <w:rStyle w:val="12"/>
          <w:rFonts w:eastAsia="Calibri"/>
          <w:color w:val="auto"/>
          <w:sz w:val="28"/>
          <w:lang w:bidi="ar-SA"/>
        </w:rPr>
        <w:t>оответствие их обязательным тре</w:t>
      </w:r>
      <w:r w:rsidRPr="00194429">
        <w:rPr>
          <w:rStyle w:val="12"/>
          <w:rFonts w:eastAsia="Calibri"/>
          <w:color w:val="auto"/>
          <w:sz w:val="28"/>
          <w:lang w:bidi="ar-SA"/>
        </w:rPr>
        <w:t>бованиям, установленным законодательством Российской Федерации, и проектной доку</w:t>
      </w:r>
      <w:r w:rsidRPr="00194429">
        <w:rPr>
          <w:rStyle w:val="12"/>
          <w:rFonts w:eastAsia="Calibri"/>
          <w:color w:val="auto"/>
          <w:sz w:val="28"/>
          <w:lang w:bidi="ar-SA"/>
        </w:rPr>
        <w:softHyphen/>
        <w:t>ментации;</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Строительство и реконструкция тепловых сетей, включая их реконструкцию</w:t>
      </w:r>
      <w:r>
        <w:rPr>
          <w:rStyle w:val="12"/>
          <w:rFonts w:eastAsia="Calibri"/>
          <w:color w:val="auto"/>
          <w:sz w:val="28"/>
          <w:lang w:bidi="ar-SA"/>
        </w:rPr>
        <w:t xml:space="preserve"> </w:t>
      </w:r>
      <w:r w:rsidRPr="00194429">
        <w:rPr>
          <w:rStyle w:val="12"/>
          <w:rFonts w:eastAsia="Calibri"/>
          <w:color w:val="auto"/>
          <w:sz w:val="28"/>
          <w:lang w:bidi="ar-SA"/>
        </w:rPr>
        <w:t>в связи с исчерпанием установленного и продленного ресурсов;</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Баланс топливно-энергетических ресурсов для обеспечения теплоснабжения,</w:t>
      </w:r>
      <w:r>
        <w:rPr>
          <w:rStyle w:val="12"/>
          <w:rFonts w:eastAsia="Calibri"/>
          <w:color w:val="auto"/>
          <w:sz w:val="28"/>
          <w:lang w:bidi="ar-SA"/>
        </w:rPr>
        <w:t xml:space="preserve"> в</w:t>
      </w:r>
      <w:r w:rsidRPr="00194429">
        <w:rPr>
          <w:rStyle w:val="12"/>
          <w:rFonts w:eastAsia="Calibri"/>
          <w:color w:val="auto"/>
          <w:sz w:val="28"/>
          <w:lang w:bidi="ar-SA"/>
        </w:rPr>
        <w:t xml:space="preserve"> том числе расходов аварийных запасов топлива,</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Финансовые потребности при изменении схемы теплоснабжения и источники их покрытия;</w:t>
      </w:r>
    </w:p>
    <w:p w:rsidR="008E1E6D" w:rsidRPr="004139A9" w:rsidRDefault="00194429" w:rsidP="003D2A0A">
      <w:pPr>
        <w:pStyle w:val="13"/>
        <w:numPr>
          <w:ilvl w:val="0"/>
          <w:numId w:val="18"/>
        </w:numPr>
        <w:ind w:left="0" w:firstLine="709"/>
        <w:rPr>
          <w:szCs w:val="22"/>
        </w:rPr>
      </w:pPr>
      <w:r>
        <w:rPr>
          <w:rStyle w:val="12"/>
          <w:rFonts w:eastAsia="Calibri"/>
          <w:color w:val="auto"/>
          <w:sz w:val="28"/>
          <w:lang w:bidi="ar-SA"/>
        </w:rPr>
        <w:t>Информация об объ</w:t>
      </w:r>
      <w:r w:rsidRPr="00194429">
        <w:rPr>
          <w:rStyle w:val="12"/>
          <w:rFonts w:eastAsia="Calibri"/>
          <w:color w:val="auto"/>
          <w:sz w:val="28"/>
          <w:lang w:bidi="ar-SA"/>
        </w:rPr>
        <w:t>еме полезного отпуска тепловой энергии.</w:t>
      </w:r>
    </w:p>
    <w:sectPr w:rsidR="008E1E6D" w:rsidRPr="004139A9" w:rsidSect="009A58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B4" w:rsidRDefault="002772B4" w:rsidP="008E6A1F">
      <w:r>
        <w:separator/>
      </w:r>
    </w:p>
  </w:endnote>
  <w:endnote w:type="continuationSeparator" w:id="0">
    <w:p w:rsidR="002772B4" w:rsidRDefault="002772B4" w:rsidP="008E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62891"/>
      <w:docPartObj>
        <w:docPartGallery w:val="Page Numbers (Bottom of Page)"/>
        <w:docPartUnique/>
      </w:docPartObj>
    </w:sdtPr>
    <w:sdtContent>
      <w:p w:rsidR="003A34CB" w:rsidRDefault="003A34CB">
        <w:pPr>
          <w:pStyle w:val="aff0"/>
          <w:jc w:val="center"/>
        </w:pPr>
        <w:r>
          <w:fldChar w:fldCharType="begin"/>
        </w:r>
        <w:r>
          <w:instrText xml:space="preserve"> PAGE   \* MERGEFORMAT </w:instrText>
        </w:r>
        <w:r>
          <w:fldChar w:fldCharType="separate"/>
        </w:r>
        <w:r w:rsidR="00F4347F">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B4" w:rsidRDefault="002772B4" w:rsidP="008E6A1F">
      <w:r>
        <w:separator/>
      </w:r>
    </w:p>
  </w:footnote>
  <w:footnote w:type="continuationSeparator" w:id="0">
    <w:p w:rsidR="002772B4" w:rsidRDefault="002772B4" w:rsidP="008E6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55D"/>
    <w:multiLevelType w:val="hybridMultilevel"/>
    <w:tmpl w:val="EEACCC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A74BDB"/>
    <w:multiLevelType w:val="hybridMultilevel"/>
    <w:tmpl w:val="A2A62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C26191"/>
    <w:multiLevelType w:val="multilevel"/>
    <w:tmpl w:val="A4280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E0C5C"/>
    <w:multiLevelType w:val="hybridMultilevel"/>
    <w:tmpl w:val="AA169FA6"/>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8375E9"/>
    <w:multiLevelType w:val="hybridMultilevel"/>
    <w:tmpl w:val="30AC7CEC"/>
    <w:lvl w:ilvl="0" w:tplc="855EE8EA">
      <w:start w:val="1"/>
      <w:numFmt w:val="bullet"/>
      <w:lvlText w:val="-"/>
      <w:lvlJc w:val="left"/>
      <w:pPr>
        <w:ind w:left="1429" w:hanging="360"/>
      </w:pPr>
      <w:rPr>
        <w:rFonts w:ascii="Wide Latin" w:hAnsi="Wide Lati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0A15AF5"/>
    <w:multiLevelType w:val="multilevel"/>
    <w:tmpl w:val="6CE4D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C01D2"/>
    <w:multiLevelType w:val="multilevel"/>
    <w:tmpl w:val="E4B46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B6950"/>
    <w:multiLevelType w:val="hybridMultilevel"/>
    <w:tmpl w:val="E90E4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4401749"/>
    <w:multiLevelType w:val="multilevel"/>
    <w:tmpl w:val="2236C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3D59F8"/>
    <w:multiLevelType w:val="multilevel"/>
    <w:tmpl w:val="9B882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44602"/>
    <w:multiLevelType w:val="hybridMultilevel"/>
    <w:tmpl w:val="EE62E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D7E6DB5"/>
    <w:multiLevelType w:val="multilevel"/>
    <w:tmpl w:val="2A14C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D6EA0"/>
    <w:multiLevelType w:val="hybridMultilevel"/>
    <w:tmpl w:val="44827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CA2DB9"/>
    <w:multiLevelType w:val="multilevel"/>
    <w:tmpl w:val="9F46C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5A786B"/>
    <w:multiLevelType w:val="hybridMultilevel"/>
    <w:tmpl w:val="FBA69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9"/>
  </w:num>
  <w:num w:numId="3">
    <w:abstractNumId w:val="9"/>
  </w:num>
  <w:num w:numId="4">
    <w:abstractNumId w:val="9"/>
  </w:num>
  <w:num w:numId="5">
    <w:abstractNumId w:val="14"/>
  </w:num>
  <w:num w:numId="6">
    <w:abstractNumId w:val="11"/>
  </w:num>
  <w:num w:numId="7">
    <w:abstractNumId w:val="13"/>
  </w:num>
  <w:num w:numId="8">
    <w:abstractNumId w:val="8"/>
  </w:num>
  <w:num w:numId="9">
    <w:abstractNumId w:val="4"/>
  </w:num>
  <w:num w:numId="10">
    <w:abstractNumId w:val="10"/>
  </w:num>
  <w:num w:numId="11">
    <w:abstractNumId w:val="15"/>
  </w:num>
  <w:num w:numId="12">
    <w:abstractNumId w:val="6"/>
  </w:num>
  <w:num w:numId="13">
    <w:abstractNumId w:val="5"/>
  </w:num>
  <w:num w:numId="14">
    <w:abstractNumId w:val="2"/>
  </w:num>
  <w:num w:numId="15">
    <w:abstractNumId w:val="0"/>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24"/>
    <w:rsid w:val="00043BFC"/>
    <w:rsid w:val="000659A4"/>
    <w:rsid w:val="00086B24"/>
    <w:rsid w:val="000955DE"/>
    <w:rsid w:val="000A461A"/>
    <w:rsid w:val="000B5486"/>
    <w:rsid w:val="000C49A4"/>
    <w:rsid w:val="000F428D"/>
    <w:rsid w:val="00100EA1"/>
    <w:rsid w:val="001224EC"/>
    <w:rsid w:val="001404EE"/>
    <w:rsid w:val="00140994"/>
    <w:rsid w:val="00146D5B"/>
    <w:rsid w:val="0014704C"/>
    <w:rsid w:val="00186CC5"/>
    <w:rsid w:val="00194429"/>
    <w:rsid w:val="001B31DA"/>
    <w:rsid w:val="001D2799"/>
    <w:rsid w:val="002036D7"/>
    <w:rsid w:val="002569F2"/>
    <w:rsid w:val="002772B4"/>
    <w:rsid w:val="002D217F"/>
    <w:rsid w:val="002D4A32"/>
    <w:rsid w:val="002D4CC5"/>
    <w:rsid w:val="002E1B07"/>
    <w:rsid w:val="0030706C"/>
    <w:rsid w:val="00340C3A"/>
    <w:rsid w:val="00374624"/>
    <w:rsid w:val="003A34CB"/>
    <w:rsid w:val="003C1E88"/>
    <w:rsid w:val="003C5B05"/>
    <w:rsid w:val="003C644B"/>
    <w:rsid w:val="003D2A0A"/>
    <w:rsid w:val="004064ED"/>
    <w:rsid w:val="004077D4"/>
    <w:rsid w:val="004139A9"/>
    <w:rsid w:val="00425BA7"/>
    <w:rsid w:val="00441B26"/>
    <w:rsid w:val="00494219"/>
    <w:rsid w:val="004A481D"/>
    <w:rsid w:val="0050769B"/>
    <w:rsid w:val="005A71F6"/>
    <w:rsid w:val="00634317"/>
    <w:rsid w:val="00655E73"/>
    <w:rsid w:val="006B0DAB"/>
    <w:rsid w:val="006B37D9"/>
    <w:rsid w:val="006D29F5"/>
    <w:rsid w:val="006E4025"/>
    <w:rsid w:val="00726663"/>
    <w:rsid w:val="00730138"/>
    <w:rsid w:val="00754CE0"/>
    <w:rsid w:val="00770337"/>
    <w:rsid w:val="00772013"/>
    <w:rsid w:val="007E3580"/>
    <w:rsid w:val="007F1112"/>
    <w:rsid w:val="00810BDC"/>
    <w:rsid w:val="0081121F"/>
    <w:rsid w:val="0081646C"/>
    <w:rsid w:val="00857CCF"/>
    <w:rsid w:val="0086756C"/>
    <w:rsid w:val="008931A7"/>
    <w:rsid w:val="008973FF"/>
    <w:rsid w:val="008B506E"/>
    <w:rsid w:val="008C46AF"/>
    <w:rsid w:val="008D134D"/>
    <w:rsid w:val="008D4BD5"/>
    <w:rsid w:val="008E1E6D"/>
    <w:rsid w:val="008E2F33"/>
    <w:rsid w:val="008E6A1F"/>
    <w:rsid w:val="008F1555"/>
    <w:rsid w:val="008F514B"/>
    <w:rsid w:val="00947EC2"/>
    <w:rsid w:val="00954072"/>
    <w:rsid w:val="00963F8C"/>
    <w:rsid w:val="00972FA8"/>
    <w:rsid w:val="00984918"/>
    <w:rsid w:val="009A5824"/>
    <w:rsid w:val="009B58D3"/>
    <w:rsid w:val="009C2BC2"/>
    <w:rsid w:val="009C73CF"/>
    <w:rsid w:val="009D1D55"/>
    <w:rsid w:val="009E4177"/>
    <w:rsid w:val="009E48D0"/>
    <w:rsid w:val="00A03E1D"/>
    <w:rsid w:val="00A1591C"/>
    <w:rsid w:val="00A25AB1"/>
    <w:rsid w:val="00A33BC1"/>
    <w:rsid w:val="00A35910"/>
    <w:rsid w:val="00A67632"/>
    <w:rsid w:val="00AD5063"/>
    <w:rsid w:val="00B14DC1"/>
    <w:rsid w:val="00B24CE9"/>
    <w:rsid w:val="00B71F8E"/>
    <w:rsid w:val="00B93E97"/>
    <w:rsid w:val="00BA2719"/>
    <w:rsid w:val="00BD4AE1"/>
    <w:rsid w:val="00C03D91"/>
    <w:rsid w:val="00C22F62"/>
    <w:rsid w:val="00C44ECF"/>
    <w:rsid w:val="00CB2066"/>
    <w:rsid w:val="00CD3AFB"/>
    <w:rsid w:val="00CE31D1"/>
    <w:rsid w:val="00D34F36"/>
    <w:rsid w:val="00D74EBD"/>
    <w:rsid w:val="00DD0BE4"/>
    <w:rsid w:val="00DF14AA"/>
    <w:rsid w:val="00E07599"/>
    <w:rsid w:val="00E13D20"/>
    <w:rsid w:val="00E52565"/>
    <w:rsid w:val="00ED316B"/>
    <w:rsid w:val="00ED625D"/>
    <w:rsid w:val="00F07531"/>
    <w:rsid w:val="00F07B25"/>
    <w:rsid w:val="00F1363A"/>
    <w:rsid w:val="00F3102D"/>
    <w:rsid w:val="00F4347F"/>
    <w:rsid w:val="00F4487F"/>
    <w:rsid w:val="00F8400E"/>
    <w:rsid w:val="00FB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6C7A-C659-4C67-AF77-189C6CE0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18</cp:revision>
  <cp:lastPrinted>2021-08-10T08:59:00Z</cp:lastPrinted>
  <dcterms:created xsi:type="dcterms:W3CDTF">2019-08-08T02:03:00Z</dcterms:created>
  <dcterms:modified xsi:type="dcterms:W3CDTF">2022-08-24T08:16:00Z</dcterms:modified>
</cp:coreProperties>
</file>