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583AD2"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583AD2" w:rsidRDefault="00583AD2"/>
    <w:p w:rsidR="00583AD2" w:rsidRDefault="00583AD2"/>
    <w:p w:rsidR="00583AD2" w:rsidRDefault="00583AD2" w:rsidP="00583AD2">
      <w:pPr>
        <w:jc w:val="both"/>
      </w:pPr>
      <w:r>
        <w:tab/>
        <w:t>Прокурором Доволенского района Череватовым В.В. 05.06.2020 в Доволенском районном суде поддержано государственное обвинение по уголовному делу в отношении подсудимого К.</w:t>
      </w:r>
      <w:r w:rsidR="004B41F7">
        <w:t xml:space="preserve"> по обвинению в совершении им преступления, предусмотренного ст. 222 ч. 1 УК РФ – незаконное приобретение, перевозка и хранение огнестрельного оружия. </w:t>
      </w:r>
    </w:p>
    <w:p w:rsidR="004B41F7" w:rsidRDefault="004B41F7" w:rsidP="00583AD2">
      <w:pPr>
        <w:jc w:val="both"/>
      </w:pPr>
      <w:r>
        <w:tab/>
        <w:t>Как установлено судом, гражданин К. в  2019 году нашел в лесу охотничье ружье</w:t>
      </w:r>
      <w:r w:rsidR="00261F8E">
        <w:t xml:space="preserve"> – мелкокалиберную винтовку ТОЗ-8, которую положил в багажник своей машины и перевозил ее до места своего жительства, а впоследствии, </w:t>
      </w:r>
      <w:r w:rsidR="00840425">
        <w:t xml:space="preserve">- </w:t>
      </w:r>
      <w:r w:rsidR="00261F8E">
        <w:t>до места охоты</w:t>
      </w:r>
      <w:r w:rsidR="00840425">
        <w:t>. 18.03.2020 с указанных оружием данный гражданин был замечен сотрудниками природоохранной инспекции</w:t>
      </w:r>
      <w:r w:rsidR="00737E78">
        <w:t xml:space="preserve"> на территории охотничьих угодий. Осужденный К попытался спрятать оружие в снег, однако его действия были замечены, оружие изъято сотрудниками полиции.</w:t>
      </w:r>
    </w:p>
    <w:p w:rsidR="00737E78" w:rsidRDefault="00737E78" w:rsidP="00583AD2">
      <w:pPr>
        <w:jc w:val="both"/>
      </w:pPr>
      <w:r>
        <w:tab/>
        <w:t>В результате совершения указанного преступления судом К. назначено наказание в виде 1 года 6 месяцев лишения свободы, без дополнительного наказания в виде штрафа, применено условное осуждение испытательный срок определен в 1 год. Ружье конфисковано в доход государства.</w:t>
      </w:r>
    </w:p>
    <w:p w:rsidR="00737E78" w:rsidRDefault="00737E78" w:rsidP="00583AD2">
      <w:pPr>
        <w:jc w:val="both"/>
      </w:pPr>
    </w:p>
    <w:p w:rsidR="00737E78" w:rsidRDefault="00737E78" w:rsidP="00583AD2">
      <w:pPr>
        <w:jc w:val="both"/>
      </w:pPr>
    </w:p>
    <w:p w:rsidR="00737E78" w:rsidRDefault="00737E78" w:rsidP="00583AD2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района М.Н. Русин</w:t>
      </w:r>
    </w:p>
    <w:sectPr w:rsidR="00737E78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3AD2"/>
    <w:rsid w:val="0023059F"/>
    <w:rsid w:val="00261F8E"/>
    <w:rsid w:val="003661B6"/>
    <w:rsid w:val="004B41F7"/>
    <w:rsid w:val="00583AD2"/>
    <w:rsid w:val="00737E78"/>
    <w:rsid w:val="00840425"/>
    <w:rsid w:val="00E361BF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2020-06-16T11:13:00Z</dcterms:created>
  <dcterms:modified xsi:type="dcterms:W3CDTF">2020-06-16T11:20:00Z</dcterms:modified>
</cp:coreProperties>
</file>