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>Меры по легализации трудовых отношений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Мерами по легализации трудовых отношений в случаях неоформления трудового договора или выплаты "серой" зарплаты могут являться обращения, в частности, в трудовую инспекцию, прокуратуру, а также в суд.</w:t>
      </w:r>
      <w:r w:rsidRPr="005F3D4C">
        <w:rPr>
          <w:rFonts w:ascii="Times New Roman" w:hAnsi="Times New Roman"/>
          <w:sz w:val="28"/>
          <w:szCs w:val="28"/>
        </w:rPr>
        <w:tab/>
        <w:t>Нередко при осуществлении трудовых функций работники сталкиваются с нарушением их трудовых прав. Например, когда при фактическом допуске к работе работодатель отказывается оформлять трудовой договор или вместо трудового договора оформляет гражданско-правовой, хотя заключение гражданско-правовых договоров, фактически регулирующих трудовые отношения, не допускается (ч. 4 ст. 11, ч. 2 ст. 15, ч. 3 ст. 16, абз. 2 ч. 1 ст. 21, ч. 2 ст. 67 ТК РФ).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Также распространенной является ситуация, когда работнику выплачивается "серая" зарплата. При этом, как правило, в трудовом договоре устанавливается размер зарплаты, равный минимальному размеру оплаты труда, а остальная часть денежных средств выплачивается наличными. Эта часть не учитывается при начислении отпускных и пособия по нетрудоспособности, с нее не уплачиваются налоги (абз. 5 ч. 1 ст. 21, абз. 6, 7 ч. 2 ст. 22, ст. 133 ТК РФ).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целях обеспечения экономической безопасности РФ проводится в том числе работа по легализации трудовых отношений (пп. 28 п. 67 Указа Президента РФ от 02.07.2021 N 400; п. 2.12 Положения, утв. Рострудом 10.09.2018, и пр.).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Меры, которые может предпринять гражданин, если работодатель не оформил с ним трудовой договор, а также если работнику выплачивается "серая" зарплата.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Обращение к работодателю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зависимости от ситуации обратитесь к работодателю с письменным заявлением о заключении с вами трудового договора и (или) о признании правоотношений трудовыми либо о необходимости внесения изменений в трудовой договор в части размера зарплаты (абз. 2, 5 ч. 1 ст. 21, абз. 2, 6, 7 ч. 2 ст. 22, ст. ст. 19.1, 67 ТК РФ).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Обращение в прокуратуру и государственную инспекцию труда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Вы можете направить жалобу в прокуратуру и (или) в государственную инспекцию труда субъекта РФ (далее - трудовая инспекция) (ст. 356 ТК РФ; п. 1 ст. 10, п. 1 ст. 27 Закона от 17.01.1992 N 2202-1; п. 1 ч. 1 ст. 58 Закона от 31.07.2020 N 248-ФЗ; п. п. 3, 8 Положения, утв. Постановлением Правительства РФ от 21.07.2021 N 1230).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В жалобе подробно опишите сложившуюся ситуацию. По общему правилу жалоба должна содержать, в частности, наименование органа прокуратуры или трудовой инспекции, в которую она направляется, ваши фамилию, имя, отчество (последнее - при наличии), почтовый адрес, дату жалобы и подпись. Если в жалобе не указаны фамилия заявителя или почтовый адрес для ответа, ответ не дается. Ответ на вашу жалобу должен быть направлен вам в течение 30 дней со дня ее регистрации. Этот срок </w:t>
      </w:r>
      <w:r w:rsidRPr="005F3D4C">
        <w:rPr>
          <w:rFonts w:ascii="Times New Roman" w:hAnsi="Times New Roman"/>
          <w:sz w:val="28"/>
          <w:szCs w:val="28"/>
        </w:rPr>
        <w:lastRenderedPageBreak/>
        <w:t>может быть продлен, но не более чем на 30 дней (ч. 1 ст. 7, ч. 2 ст. 8, ч. 1 ст. 11, ч. 1, 2 ст. 12 Закона от 02.05.2006 N 59-ФЗ).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Также вы вправе подать жалобу в электронной форме на сайте органа. В этом случае ответ будет направлен на адрес электронной почты, который вы укажете в жалобе (ч. 3 ст. 7, ч. 4 ст. 10 Закона N 59-ФЗ).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По результатам рассмотрения жалобы трудовая инспекция может вынести предписание об устранении выявленных нарушений, а прокуратура - представление об устранении выявленных нарушений (абз. 2 ч. 1 ст. 19.1, абз. 6 ч. 1 ст. 357 ТК РФ; п. 1 ст. 24, п. 1 ст. 27 Закона N 2202-1).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Обращение в суд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целях легализации трудовых отношений вы вправе обратиться в суд. Для этого необходимо подготовить и подать исковое заявление. Если вы требуете установления факта трудовых отношений и (или) признания гражданско-правовых отношений трудовыми, в исковом заявлении также можно заявить требование об оформлении трудового договора и внесении записи в трудовую книжку, о направлении сведений о работнике в базы персонифицированного учета Пенсионного фонда, налогового органа, выплате задолженности по заработной плате, отдельным надбавкам, доплатам, компенсацию морального вреда (ст. ст. 382, 391 ТК РФ; ст. ст. 131, 132 ГПК РФ).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Дела по таким спорам рассматриваются районными судами по месту жительства работника, либо по адресу (месту жительства) работодателя или адресу филиала (представительства) организации-работодателя, либо по месту исполнения трудового договора, если таковое в нем указано (ст. ст. 24, 28, ч. 2, 6.3, 9 ст. 29 ГПК РФ).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За подачу искового заявления госпошлина не уплачивается (ст. 393 ТК РФ; ст. 89 ГПК РФ; пп. 1 п. 1 ст. 333.36 НК РФ).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В исковом заявлении необходимо указать, в частности, информацию о том, в чем заключается нарушение ваших прав, обстоятельства, на которых вы основываете свои требования, и доказательства, подтверждающие эти обстоятельства (ч. 2 ст. 131 ГПК РФ).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К таким доказательствам, в частности, могут быть отнесены (ст. 55 ГПК РФ):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письменные доказательства (например, оформленный пропуск на территорию работодателя; журнал регистрации прихода-ухода работников на работу; документы кадровой деятельности работодателя: графики работы (сменности), графики отпусков, документы о направлении работника в командировку; 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 документы хозяйственной деятельности работодателя, заполняемые или подписываемые работником);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свидетельские показания;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аудио- и видеозаписи.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 xml:space="preserve">Например, при предъявлении требования об установлении факта трудовых отношений либо о признании гражданско-правовых отношений </w:t>
      </w:r>
      <w:r w:rsidRPr="005F3D4C">
        <w:rPr>
          <w:rFonts w:ascii="Times New Roman" w:hAnsi="Times New Roman"/>
          <w:sz w:val="28"/>
          <w:szCs w:val="28"/>
        </w:rPr>
        <w:lastRenderedPageBreak/>
        <w:t>трудовыми к иску следует приложить, в частности, документы, подтверждающие: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факт допуска истца к работе и (или) факт заключения гражданско-правового договора;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факт личного выполнения истцом определенной трудовой функции;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  <w:t>•</w:t>
      </w:r>
      <w:r w:rsidRPr="005F3D4C">
        <w:rPr>
          <w:rFonts w:ascii="Times New Roman" w:hAnsi="Times New Roman"/>
          <w:sz w:val="28"/>
          <w:szCs w:val="28"/>
        </w:rPr>
        <w:tab/>
        <w:t>факт допуска на территорию работодателя и (или) предоставления истцу рабочего места.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</w:r>
      <w:r w:rsidRPr="005F3D4C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D23" w:rsidRPr="005F3D4C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D23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D23" w:rsidRDefault="00A64D23" w:rsidP="00A64D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A9"/>
    <w:rsid w:val="000003DA"/>
    <w:rsid w:val="000003E5"/>
    <w:rsid w:val="00002D82"/>
    <w:rsid w:val="00003DDA"/>
    <w:rsid w:val="000041AD"/>
    <w:rsid w:val="00004FBA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56A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02B4"/>
    <w:rsid w:val="000F3129"/>
    <w:rsid w:val="000F4F66"/>
    <w:rsid w:val="000F76B5"/>
    <w:rsid w:val="000F7F3D"/>
    <w:rsid w:val="00100A57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2F7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130"/>
    <w:rsid w:val="00152389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953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416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11E6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95A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384"/>
    <w:rsid w:val="004E6723"/>
    <w:rsid w:val="004E6A9F"/>
    <w:rsid w:val="004F17EA"/>
    <w:rsid w:val="004F3FEB"/>
    <w:rsid w:val="004F430C"/>
    <w:rsid w:val="004F4405"/>
    <w:rsid w:val="004F45FE"/>
    <w:rsid w:val="004F4EE7"/>
    <w:rsid w:val="004F52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4EC7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07BA9"/>
    <w:rsid w:val="006103AC"/>
    <w:rsid w:val="00611152"/>
    <w:rsid w:val="006111A0"/>
    <w:rsid w:val="00611360"/>
    <w:rsid w:val="00612523"/>
    <w:rsid w:val="00612942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6729F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0DE5"/>
    <w:rsid w:val="00743551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2FA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43C9"/>
    <w:rsid w:val="007E49DD"/>
    <w:rsid w:val="007E4A67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CD2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00DC"/>
    <w:rsid w:val="008C0C99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7BD2"/>
    <w:rsid w:val="00907F80"/>
    <w:rsid w:val="0091195F"/>
    <w:rsid w:val="00913DD8"/>
    <w:rsid w:val="00915A94"/>
    <w:rsid w:val="009167AC"/>
    <w:rsid w:val="00916C8B"/>
    <w:rsid w:val="00917462"/>
    <w:rsid w:val="00920E25"/>
    <w:rsid w:val="0092237E"/>
    <w:rsid w:val="00923E81"/>
    <w:rsid w:val="00924A49"/>
    <w:rsid w:val="009255EB"/>
    <w:rsid w:val="009268B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83A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841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4D23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5EF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272B3"/>
    <w:rsid w:val="00B303F2"/>
    <w:rsid w:val="00B3242F"/>
    <w:rsid w:val="00B324D7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3353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783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3218"/>
    <w:rsid w:val="00C7416C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573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BD5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3A34"/>
    <w:rsid w:val="00D056C2"/>
    <w:rsid w:val="00D06CB8"/>
    <w:rsid w:val="00D1068B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645A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127F8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3F66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4105"/>
    <w:rsid w:val="00F846A4"/>
    <w:rsid w:val="00F84930"/>
    <w:rsid w:val="00F85AD2"/>
    <w:rsid w:val="00F90F87"/>
    <w:rsid w:val="00F91699"/>
    <w:rsid w:val="00F91ED5"/>
    <w:rsid w:val="00F92310"/>
    <w:rsid w:val="00F9465F"/>
    <w:rsid w:val="00F9473F"/>
    <w:rsid w:val="00F947A0"/>
    <w:rsid w:val="00F95801"/>
    <w:rsid w:val="00F95E08"/>
    <w:rsid w:val="00FA10A9"/>
    <w:rsid w:val="00FA2094"/>
    <w:rsid w:val="00FA3874"/>
    <w:rsid w:val="00FA427C"/>
    <w:rsid w:val="00FA4796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2022-08-25T03:05:00Z</dcterms:created>
  <dcterms:modified xsi:type="dcterms:W3CDTF">2022-08-25T03:05:00Z</dcterms:modified>
</cp:coreProperties>
</file>