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FD" w:rsidRDefault="007A13FD" w:rsidP="007A13FD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30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>
        <w:rPr>
          <w:rFonts w:ascii="Segoe UI" w:hAnsi="Segoe UI" w:cs="Segoe UI"/>
          <w:b/>
          <w:noProof/>
          <w:sz w:val="28"/>
        </w:rPr>
        <w:t>В ЕГРН внесены сведения о границах всех смежных с Новосибирской областью субъектов Российской Федерации</w:t>
      </w:r>
    </w:p>
    <w:p w:rsidR="007A13FD" w:rsidRDefault="007A13FD" w:rsidP="007A13FD">
      <w:pPr>
        <w:pStyle w:val="a4"/>
        <w:ind w:firstLine="720"/>
        <w:jc w:val="both"/>
        <w:rPr>
          <w:rStyle w:val="apple-converted-space"/>
          <w:color w:val="000000"/>
          <w:szCs w:val="28"/>
        </w:rPr>
      </w:pP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Новосибирским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Росреестром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завершены работы по внесению межрегиональных границ в Единый государственный реестр недвижимости, внесено 100% сведений. 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Новосибирская область имеет четыре границы с другими субъектами Российской Федерации: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Омской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Томской областями, Алтайским краем, Кемеровской область-Кузбассом.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конце ноября 2023 года в ЕГРН внесена граница между Новосибирской областью и Томской областью.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Протяженность северной границы с Томской областью составляет 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857,89 км, в основном она проходит по территории лесных массивов и сельхозугодий. Со стороны Новосибирской области граничными являются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Кыштовский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Северный,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Убинский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Колыванский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Мошковский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Болотнинский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муниципальные районы, а со стороны Томской области –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Каргасокский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Парабельский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Бакчарский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Шегарский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Кожевниковский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Томский муниципальные районы.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proofErr w:type="gramStart"/>
      <w:r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«Благодаря совместной работе Управлений </w:t>
      </w:r>
      <w:proofErr w:type="spellStart"/>
      <w:r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 и органов власти Новосибирской области, Алтайского края, Кемеровской области-Кузбасса, Омской области и Томской все границы Новосибирской области с соседними субъектами внесены в ЕГРН»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- сообщила руководитель Управления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</w:t>
      </w:r>
      <w:r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Светлана </w:t>
      </w:r>
      <w:proofErr w:type="spellStart"/>
      <w:r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Рягузова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подчеркнув, что установление границ между субъектами Российской Федерации и внесение сведений о них в ЕГРН – важнейшая задача в реализации государственной программы «Национальная система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пространственных данных», наполнении Единого государственного реестра недвижимости необходимыми, полными и точными сведениями.</w:t>
      </w:r>
    </w:p>
    <w:p w:rsidR="007A13FD" w:rsidRDefault="007A13FD" w:rsidP="007A13FD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7A13FD" w:rsidRDefault="007A13FD" w:rsidP="007A13FD">
      <w:pPr>
        <w:autoSpaceDE w:val="0"/>
        <w:autoSpaceDN w:val="0"/>
        <w:adjustRightInd w:val="0"/>
        <w:spacing w:after="0"/>
        <w:jc w:val="both"/>
      </w:pPr>
    </w:p>
    <w:p w:rsidR="007A13FD" w:rsidRDefault="007A13FD" w:rsidP="007A13F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7A13FD" w:rsidRDefault="007A13FD" w:rsidP="007A13F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7A13FD" w:rsidRDefault="007A13FD" w:rsidP="007A13F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7A13FD" w:rsidRDefault="007A13FD" w:rsidP="007A13F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7A13FD" w:rsidRDefault="007A13FD" w:rsidP="007A13F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7A13FD" w:rsidRDefault="007A13FD" w:rsidP="007A13F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7A13FD" w:rsidRDefault="007A13FD" w:rsidP="007A13F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A13FD" w:rsidRDefault="007A13FD" w:rsidP="007A13FD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7A13FD" w:rsidRDefault="007A13FD" w:rsidP="007A13FD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7A13FD" w:rsidRDefault="007A13FD" w:rsidP="007A13F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7A13FD" w:rsidRDefault="007A13FD" w:rsidP="007A13F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6" w:history="1">
        <w:r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7A13FD" w:rsidRDefault="007A13FD" w:rsidP="007A13F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7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Росреестр</w:t>
        </w:r>
        <w:proofErr w:type="spellEnd"/>
      </w:hyperlink>
    </w:p>
    <w:p w:rsidR="007A13FD" w:rsidRDefault="007A13FD" w:rsidP="007A13F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8" w:history="1">
        <w:proofErr w:type="spellStart"/>
        <w:r>
          <w:rPr>
            <w:rStyle w:val="a3"/>
            <w:rFonts w:ascii="Segoe UI" w:eastAsia="Times New Roman" w:hAnsi="Segoe UI" w:cs="Segoe UI"/>
            <w:sz w:val="18"/>
            <w:szCs w:val="18"/>
            <w:lang w:val="x-none"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9" w:history="1">
        <w:r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0" w:history="1">
        <w:r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1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eastAsia="Calibri" w:hAnsi="Segoe UI" w:cs="Segoe UI"/>
          <w:noProof/>
          <w:sz w:val="20"/>
        </w:rPr>
      </w:pPr>
      <w:r>
        <w:rPr>
          <w:rFonts w:ascii="Segoe UI" w:eastAsia="Calibri" w:hAnsi="Segoe UI" w:cs="Segoe UI"/>
          <w:b/>
          <w:noProof/>
          <w:sz w:val="28"/>
        </w:rPr>
        <w:t>В Новосибирской области утверждены результаты государственной кадастровой оценки объектов капитального строительства</w:t>
      </w:r>
    </w:p>
    <w:p w:rsidR="007A13FD" w:rsidRDefault="007A13FD" w:rsidP="007A13FD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Новосибирской области завершена государственная кадастровая оценка зданий, помещений, сооружений, объектов незавершенного строительства, </w:t>
      </w:r>
      <w:proofErr w:type="spellStart"/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-мест, которая проводилась в 2023 году в рамках единого цикла оценки во всех регионах России.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Работы выполнены государственным бюджетным учреждением Новосибирской области «Новосибирский центр кадастровой оценки и инвентаризации» (ГБУ НСО «ЦКО и БТИ»).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Переоценено 1 944 105 объектов капитального строительства.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Результаты оценки утверждены приказом Департамента имущества и земельных отношений Новосибирской области от 03.11.2023 № 3533-НПА. Указанный приказ и приложения к нему опубликованы в сетевом издании «Официальный интернет-портал правовой информации Новосибирской области» www.nsopravo.ru от </w:t>
      </w: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03.11.2023, а также размещены на сайте Департамента имущества и земельных отношений Новосибирской области в разделе «Деятельность/Государственная кадастровая оценка» (http://dizo.nso.ru/page/53).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Новая кадастровая стоимость будет применяться с 1 января 2024 года.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 отчетом об оценке объектов капитального строительства Новосибирской области можно ознакомиться на сайте </w:t>
      </w:r>
      <w:proofErr w:type="spellStart"/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 сервисе </w:t>
      </w:r>
      <w:hyperlink r:id="rId12" w:history="1">
        <w:r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«Фонд данных государственной кадастровой оценки»</w:t>
        </w:r>
      </w:hyperlink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7A13FD" w:rsidRDefault="007A13FD" w:rsidP="007A13FD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7A13FD" w:rsidRDefault="007A13FD" w:rsidP="007A13FD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7A13FD" w:rsidRDefault="007A13FD" w:rsidP="007A13F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7A13FD" w:rsidRDefault="007A13FD" w:rsidP="007A13F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7A13FD" w:rsidRDefault="007A13FD" w:rsidP="007A13FD">
      <w:pPr>
        <w:suppressAutoHyphens/>
        <w:autoSpaceDE w:val="0"/>
        <w:autoSpaceDN w:val="0"/>
        <w:adjustRightInd w:val="0"/>
        <w:jc w:val="both"/>
        <w:rPr>
          <w:rFonts w:ascii="Segoe UI" w:eastAsia="Calibri" w:hAnsi="Segoe UI" w:cs="Segoe UI"/>
          <w:b/>
          <w:bCs/>
          <w:i/>
          <w:iCs/>
          <w:color w:val="0070C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3.3pt;margin-top:7.1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SHqEz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7A13FD" w:rsidRDefault="007A13FD" w:rsidP="007A13FD">
      <w:pPr>
        <w:suppressAutoHyphens/>
        <w:autoSpaceDE w:val="0"/>
        <w:autoSpaceDN w:val="0"/>
        <w:adjustRightInd w:val="0"/>
        <w:spacing w:after="0"/>
        <w:jc w:val="both"/>
        <w:rPr>
          <w:rFonts w:ascii="Segoe UI" w:eastAsia="Calibri" w:hAnsi="Segoe UI" w:cs="Segoe UI"/>
          <w:b/>
          <w:bCs/>
        </w:rPr>
      </w:pPr>
      <w:r>
        <w:rPr>
          <w:rFonts w:ascii="Segoe UI" w:eastAsia="Calibr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eastAsia="Calibri" w:hAnsi="Segoe UI" w:cs="Segoe UI"/>
          <w:b/>
          <w:bCs/>
        </w:rPr>
        <w:t>Росреестра</w:t>
      </w:r>
      <w:proofErr w:type="spellEnd"/>
      <w:r>
        <w:rPr>
          <w:rFonts w:ascii="Segoe UI" w:eastAsia="Calibri" w:hAnsi="Segoe UI" w:cs="Segoe UI"/>
          <w:b/>
          <w:bCs/>
        </w:rPr>
        <w:t xml:space="preserve"> по Новосибирской области</w:t>
      </w:r>
    </w:p>
    <w:p w:rsidR="007A13FD" w:rsidRDefault="007A13FD" w:rsidP="007A13FD">
      <w:pPr>
        <w:suppressAutoHyphens/>
        <w:autoSpaceDE w:val="0"/>
        <w:autoSpaceDN w:val="0"/>
        <w:adjustRightInd w:val="0"/>
        <w:spacing w:after="0"/>
        <w:jc w:val="both"/>
        <w:rPr>
          <w:rFonts w:ascii="Segoe UI" w:eastAsia="Calibri" w:hAnsi="Segoe UI" w:cs="Segoe UI"/>
          <w:b/>
          <w:bCs/>
        </w:rPr>
      </w:pPr>
      <w:proofErr w:type="gramStart"/>
      <w:r>
        <w:rPr>
          <w:rFonts w:ascii="Segoe UI" w:eastAsia="Calibr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>
        <w:rPr>
          <w:rFonts w:ascii="Segoe UI" w:eastAsia="Calibr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eastAsia="Calibr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>
        <w:rPr>
          <w:rFonts w:ascii="Segoe UI" w:eastAsia="Calibr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eastAsia="Calibri" w:hAnsi="Segoe UI" w:cs="Segoe UI"/>
          <w:sz w:val="18"/>
          <w:szCs w:val="18"/>
        </w:rPr>
        <w:t>Рягузова</w:t>
      </w:r>
      <w:proofErr w:type="spellEnd"/>
      <w:r>
        <w:rPr>
          <w:rFonts w:ascii="Segoe UI" w:eastAsia="Calibri" w:hAnsi="Segoe UI" w:cs="Segoe UI"/>
          <w:sz w:val="18"/>
          <w:szCs w:val="18"/>
        </w:rPr>
        <w:t>.</w:t>
      </w:r>
    </w:p>
    <w:p w:rsidR="007A13FD" w:rsidRDefault="007A13FD" w:rsidP="007A13F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eastAsia="Calibri" w:hAnsi="Segoe UI" w:cs="Segoe UI"/>
          <w:b/>
          <w:color w:val="000000"/>
          <w:sz w:val="18"/>
        </w:rPr>
      </w:pPr>
    </w:p>
    <w:p w:rsidR="007A13FD" w:rsidRDefault="007A13FD" w:rsidP="007A13F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eastAsia="Calibri" w:hAnsi="Segoe UI" w:cs="Segoe UI"/>
          <w:b/>
          <w:color w:val="000000"/>
          <w:sz w:val="18"/>
        </w:rPr>
      </w:pPr>
      <w:r>
        <w:rPr>
          <w:rFonts w:ascii="Segoe UI" w:eastAsia="Calibri" w:hAnsi="Segoe UI" w:cs="Segoe UI"/>
          <w:b/>
          <w:color w:val="000000"/>
          <w:sz w:val="18"/>
        </w:rPr>
        <w:t>Контакты для СМИ:</w:t>
      </w:r>
    </w:p>
    <w:p w:rsidR="007A13FD" w:rsidRDefault="007A13FD" w:rsidP="007A13FD">
      <w:pPr>
        <w:spacing w:after="0"/>
        <w:jc w:val="both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>
        <w:rPr>
          <w:rFonts w:ascii="Segoe UI" w:eastAsia="Calibri" w:hAnsi="Segoe UI" w:cs="Segoe UI"/>
          <w:sz w:val="18"/>
          <w:szCs w:val="18"/>
        </w:rPr>
        <w:t xml:space="preserve"> по Новосибирской области</w:t>
      </w:r>
    </w:p>
    <w:p w:rsidR="007A13FD" w:rsidRDefault="007A13FD" w:rsidP="007A13FD">
      <w:pPr>
        <w:spacing w:after="0"/>
        <w:jc w:val="both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630091, г. Новосибирск, ул. Державина, д. 28</w:t>
      </w:r>
    </w:p>
    <w:p w:rsidR="007A13FD" w:rsidRDefault="007A13FD" w:rsidP="007A13F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7A13FD" w:rsidRDefault="007A13FD" w:rsidP="007A13F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3" w:history="1">
        <w:r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7A13FD" w:rsidRDefault="007A13FD" w:rsidP="007A13F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4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Росреестр</w:t>
        </w:r>
        <w:proofErr w:type="spellEnd"/>
      </w:hyperlink>
    </w:p>
    <w:p w:rsidR="007A13FD" w:rsidRDefault="007A13FD" w:rsidP="007A13F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5" w:history="1">
        <w:proofErr w:type="spellStart"/>
        <w:r>
          <w:rPr>
            <w:rStyle w:val="a3"/>
            <w:rFonts w:ascii="Segoe UI" w:eastAsia="Times New Roman" w:hAnsi="Segoe UI" w:cs="Segoe UI"/>
            <w:sz w:val="18"/>
            <w:szCs w:val="18"/>
            <w:lang w:val="x-none"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6" w:history="1">
        <w:r>
          <w:rPr>
            <w:rStyle w:val="a3"/>
            <w:rFonts w:ascii="Segoe UI" w:eastAsia="Calibri" w:hAnsi="Segoe UI" w:cs="Segoe UI"/>
            <w:sz w:val="18"/>
            <w:szCs w:val="18"/>
          </w:rPr>
          <w:t>Одноклассники</w:t>
        </w:r>
      </w:hyperlink>
      <w:r>
        <w:rPr>
          <w:rFonts w:ascii="Segoe UI" w:eastAsia="Calibri" w:hAnsi="Segoe UI" w:cs="Segoe UI"/>
          <w:color w:val="0000FF"/>
          <w:sz w:val="18"/>
          <w:szCs w:val="18"/>
        </w:rPr>
        <w:t xml:space="preserve">, </w:t>
      </w:r>
      <w:hyperlink r:id="rId17" w:history="1">
        <w:r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>
        <w:rPr>
          <w:rFonts w:ascii="Segoe UI" w:eastAsia="Times New Roman" w:hAnsi="Segoe UI" w:cs="Segoe UI"/>
          <w:color w:val="0000FF"/>
          <w:sz w:val="20"/>
          <w:szCs w:val="20"/>
          <w:lang w:eastAsia="ru-RU"/>
        </w:rPr>
        <w:t xml:space="preserve">, </w:t>
      </w:r>
      <w:hyperlink r:id="rId18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7A13FD" w:rsidRDefault="007A13FD" w:rsidP="007A13FD"/>
    <w:p w:rsidR="007A13FD" w:rsidRDefault="007A13FD" w:rsidP="007A13FD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3075" cy="752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>
        <w:rPr>
          <w:rFonts w:ascii="Segoe UI" w:hAnsi="Segoe UI" w:cs="Segoe UI"/>
          <w:b/>
          <w:noProof/>
          <w:sz w:val="28"/>
        </w:rPr>
        <w:t>Новосибирский Росреестр подвел итоги «горячей» телефонной линии ко Дню юриста</w:t>
      </w:r>
    </w:p>
    <w:p w:rsidR="007A13FD" w:rsidRDefault="007A13FD" w:rsidP="007A13FD">
      <w:pPr>
        <w:pStyle w:val="a4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7A13FD" w:rsidRDefault="007A13FD" w:rsidP="007A13FD">
      <w:pPr>
        <w:pStyle w:val="Standard"/>
        <w:tabs>
          <w:tab w:val="left" w:pos="756"/>
          <w:tab w:val="left" w:pos="852"/>
        </w:tabs>
        <w:ind w:firstLine="754"/>
        <w:jc w:val="both"/>
      </w:pPr>
      <w:r>
        <w:rPr>
          <w:rFonts w:ascii="Segoe UI" w:hAnsi="Segoe UI" w:cs="Segoe UI"/>
          <w:sz w:val="28"/>
          <w:szCs w:val="28"/>
        </w:rPr>
        <w:t xml:space="preserve">В честь Дня юриста 1 декабря в новосибирском </w:t>
      </w:r>
      <w:proofErr w:type="spellStart"/>
      <w:r>
        <w:rPr>
          <w:rFonts w:ascii="Segoe UI" w:hAnsi="Segoe UI" w:cs="Segoe UI"/>
          <w:sz w:val="28"/>
          <w:szCs w:val="28"/>
        </w:rPr>
        <w:t>Росреестре</w:t>
      </w:r>
      <w:proofErr w:type="spellEnd"/>
      <w:r>
        <w:rPr>
          <w:rFonts w:ascii="Segoe UI" w:hAnsi="Segoe UI" w:cs="Segoe UI"/>
          <w:sz w:val="28"/>
          <w:szCs w:val="28"/>
        </w:rPr>
        <w:t xml:space="preserve"> прошла «горячая» телефонная линия.</w:t>
      </w:r>
    </w:p>
    <w:p w:rsidR="007A13FD" w:rsidRDefault="007A13FD" w:rsidP="007A13FD">
      <w:pPr>
        <w:widowControl w:val="0"/>
        <w:tabs>
          <w:tab w:val="left" w:pos="756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</w:pPr>
      <w:r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  <w:t xml:space="preserve">          Публикуем ответы на наиболее популярные вопросы.</w:t>
      </w:r>
    </w:p>
    <w:p w:rsidR="007A13FD" w:rsidRDefault="007A13FD" w:rsidP="007A13FD">
      <w:pPr>
        <w:widowControl w:val="0"/>
        <w:tabs>
          <w:tab w:val="left" w:pos="756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Segoe UI" w:eastAsia="Segoe UI" w:hAnsi="Segoe UI" w:cs="Segoe UI"/>
          <w:b/>
          <w:bCs/>
          <w:color w:val="000000"/>
          <w:kern w:val="3"/>
          <w:sz w:val="28"/>
          <w:szCs w:val="28"/>
          <w:lang w:eastAsia="zh-CN" w:bidi="hi-IN"/>
        </w:rPr>
        <w:t xml:space="preserve">          Как уплатить государственную пошлину за регистрацию права общей совместной собственности супругов?</w:t>
      </w:r>
    </w:p>
    <w:p w:rsidR="007A13FD" w:rsidRDefault="007A13FD" w:rsidP="007A13FD">
      <w:pPr>
        <w:widowControl w:val="0"/>
        <w:tabs>
          <w:tab w:val="left" w:pos="756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</w:pPr>
      <w:r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  <w:t xml:space="preserve">          С заявлением о государственной регистрации права общей совместной собственности супругов может обратиться один из супругов, указав в заявлении о регистрации права сведения об обоих супругах. В таком случае государственную пошлину в полном размере уплачивает супруг, подавший заявление. </w:t>
      </w:r>
    </w:p>
    <w:p w:rsidR="007A13FD" w:rsidRDefault="007A13FD" w:rsidP="007A13FD">
      <w:pPr>
        <w:widowControl w:val="0"/>
        <w:tabs>
          <w:tab w:val="left" w:pos="756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</w:pPr>
      <w:r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  <w:t xml:space="preserve">          Если заявление о регистрации права общей совместной собственности представили об супруга, государственную пошлину они уплачивают пополам. Например, при регистрации права общей совместной собственности квартиры каждому из супругов следует уплатить по 1000 рублей.</w:t>
      </w:r>
    </w:p>
    <w:p w:rsidR="007A13FD" w:rsidRDefault="007A13FD" w:rsidP="007A13FD">
      <w:pPr>
        <w:widowControl w:val="0"/>
        <w:tabs>
          <w:tab w:val="left" w:pos="756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Segoe UI" w:eastAsia="Segoe UI" w:hAnsi="Segoe UI" w:cs="Segoe UI"/>
          <w:b/>
          <w:bCs/>
          <w:color w:val="000000"/>
          <w:kern w:val="3"/>
          <w:sz w:val="28"/>
          <w:szCs w:val="28"/>
          <w:lang w:eastAsia="zh-CN" w:bidi="hi-IN"/>
        </w:rPr>
        <w:t xml:space="preserve">          Как погасить запись об ипотеке, если организация - залогодержатель ликвидирована и правопреемников нет?</w:t>
      </w:r>
    </w:p>
    <w:p w:rsidR="007A13FD" w:rsidRDefault="007A13FD" w:rsidP="007A13FD">
      <w:pPr>
        <w:widowControl w:val="0"/>
        <w:tabs>
          <w:tab w:val="left" w:pos="756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Segoe UI" w:eastAsia="Segoe UI" w:hAnsi="Segoe UI" w:cs="Segoe UI"/>
          <w:bCs/>
          <w:color w:val="464C55"/>
          <w:kern w:val="3"/>
          <w:sz w:val="28"/>
          <w:szCs w:val="28"/>
          <w:lang w:eastAsia="zh-CN" w:bidi="hi-IN"/>
        </w:rPr>
        <w:t xml:space="preserve">          </w:t>
      </w:r>
      <w:r>
        <w:rPr>
          <w:rFonts w:ascii="Segoe UI" w:eastAsia="Segoe UI" w:hAnsi="Segoe UI" w:cs="Segoe UI"/>
          <w:bCs/>
          <w:color w:val="000000"/>
          <w:kern w:val="3"/>
          <w:sz w:val="28"/>
          <w:szCs w:val="28"/>
          <w:lang w:eastAsia="zh-CN" w:bidi="hi-IN"/>
        </w:rPr>
        <w:t>В указанном случае законом предусмотрен особый порядок погашения в Едином государственном реестре недвижимости (ЕГРН) записи об ипотеке. При ликвидации залогодержателя, являющегося юридическим лицом, запись об ипотеке погашается на основании заявления залогодателя и выписки из единого государственного реестра юридических лиц, подтверждающей ликвидацию данного юридического лица.</w:t>
      </w:r>
    </w:p>
    <w:p w:rsidR="007A13FD" w:rsidRDefault="007A13FD" w:rsidP="007A13FD">
      <w:pPr>
        <w:widowControl w:val="0"/>
        <w:tabs>
          <w:tab w:val="left" w:pos="756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Segoe UI" w:eastAsia="Segoe UI" w:hAnsi="Segoe UI" w:cs="Segoe UI"/>
          <w:b/>
          <w:bCs/>
          <w:color w:val="000000"/>
          <w:kern w:val="3"/>
          <w:sz w:val="28"/>
          <w:szCs w:val="28"/>
          <w:lang w:eastAsia="zh-CN" w:bidi="hi-IN"/>
        </w:rPr>
        <w:t xml:space="preserve">         Если супруги купили квартиру в ипотеку, удостоверенную закладной, может ли один из супругов подать заявление о прекращении ипотеки?</w:t>
      </w:r>
    </w:p>
    <w:p w:rsidR="007A13FD" w:rsidRDefault="007A13FD" w:rsidP="007A13FD">
      <w:pPr>
        <w:widowControl w:val="0"/>
        <w:tabs>
          <w:tab w:val="left" w:pos="756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</w:pPr>
      <w:r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  <w:t xml:space="preserve">         Если после погашения кредита банк выдал залогодателям документарную закладную с отметкой о полном исполнении обязательства, с заявлением о погашении регистрационной записи об ипотеке необходимо обратиться всем залогодателям. </w:t>
      </w:r>
    </w:p>
    <w:p w:rsidR="007A13FD" w:rsidRDefault="007A13FD" w:rsidP="007A13FD">
      <w:pPr>
        <w:widowControl w:val="0"/>
        <w:tabs>
          <w:tab w:val="left" w:pos="709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</w:pPr>
      <w:r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  <w:t xml:space="preserve">         Когда собственниками квартиры и залогодателями по сведениям ЕГРН являются об супруга, заявление о погашении ипотеки необходимо подать им обоим.  Подать заявления можно лично или через представителя, которому выдана нотариально удостоверенная доверенность.</w:t>
      </w:r>
    </w:p>
    <w:p w:rsidR="007A13FD" w:rsidRDefault="007A13FD" w:rsidP="007A13FD">
      <w:pPr>
        <w:autoSpaceDE w:val="0"/>
        <w:autoSpaceDN w:val="0"/>
        <w:adjustRightInd w:val="0"/>
        <w:spacing w:after="0"/>
        <w:jc w:val="both"/>
        <w:rPr>
          <w:rStyle w:val="apple-converted-space"/>
          <w:rFonts w:eastAsia="Times New Roman"/>
          <w:lang w:eastAsia="ru-RU"/>
        </w:rPr>
      </w:pPr>
    </w:p>
    <w:p w:rsidR="007A13FD" w:rsidRDefault="007A13FD" w:rsidP="007A13FD">
      <w:pPr>
        <w:autoSpaceDE w:val="0"/>
        <w:autoSpaceDN w:val="0"/>
        <w:adjustRightInd w:val="0"/>
        <w:spacing w:after="0"/>
        <w:jc w:val="both"/>
      </w:pPr>
    </w:p>
    <w:p w:rsidR="007A13FD" w:rsidRDefault="007A13FD" w:rsidP="007A13F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lastRenderedPageBreak/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7A13FD" w:rsidRDefault="007A13FD" w:rsidP="007A13F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7A13FD" w:rsidRDefault="007A13FD" w:rsidP="007A13F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-3.3pt;margin-top:7.1pt;width:4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GkNzdN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7A13FD" w:rsidRDefault="007A13FD" w:rsidP="007A13F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7A13FD" w:rsidRDefault="007A13FD" w:rsidP="007A13F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7A13FD" w:rsidRDefault="007A13FD" w:rsidP="007A13F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7A13FD" w:rsidRDefault="007A13FD" w:rsidP="007A13F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A13FD" w:rsidRDefault="007A13FD" w:rsidP="007A13FD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7A13FD" w:rsidRDefault="007A13FD" w:rsidP="007A13FD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7A13FD" w:rsidRDefault="007A13FD" w:rsidP="007A13F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7A13FD" w:rsidRDefault="007A13FD" w:rsidP="007A13F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9" w:history="1">
        <w:r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7A13FD" w:rsidRDefault="007A13FD" w:rsidP="007A13F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20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Росреестр</w:t>
        </w:r>
        <w:proofErr w:type="spellEnd"/>
      </w:hyperlink>
    </w:p>
    <w:p w:rsidR="007A13FD" w:rsidRDefault="007A13FD" w:rsidP="007A13F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21" w:history="1">
        <w:proofErr w:type="spellStart"/>
        <w:r>
          <w:rPr>
            <w:rStyle w:val="a3"/>
            <w:rFonts w:ascii="Segoe UI" w:eastAsia="Times New Roman" w:hAnsi="Segoe UI" w:cs="Segoe UI"/>
            <w:sz w:val="18"/>
            <w:szCs w:val="18"/>
            <w:lang w:val="x-none"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22" w:history="1">
        <w:r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23" w:history="1">
        <w:r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24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7A13FD" w:rsidRDefault="007A13FD" w:rsidP="007A13FD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3075" cy="752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>
        <w:rPr>
          <w:rFonts w:ascii="Segoe UI" w:hAnsi="Segoe UI" w:cs="Segoe UI"/>
          <w:b/>
          <w:noProof/>
          <w:sz w:val="28"/>
        </w:rPr>
        <w:t xml:space="preserve">Час Росреестра - в МФЦ: 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7A13FD" w:rsidRDefault="007A13FD" w:rsidP="007A13FD">
      <w:pPr>
        <w:pStyle w:val="a4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7 декабря 2023 года с 14:00 до 15:00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Росреестром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совместно с МФЦ бесплатно проводятся консультации: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«Площадь Труда», площадь Труда, 1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«Советский», ул. Арбузова, 6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«Железнодорожный», ул. 1905 года, 83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г. Бердск, МФЦ г. Бердска, Радужный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м-н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7, корп. 1.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«Час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 МФЦ» - консультации специалистов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регионального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которые проводятся каждый четверг с 14:00 до 15:00 в филиалах МФЦ.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Справочная  МФЦ:  052, www.mfc-nso.ru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Справочная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: 8 800 100 34 34.</w:t>
      </w:r>
    </w:p>
    <w:p w:rsidR="007A13FD" w:rsidRDefault="007A13FD" w:rsidP="007A13FD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7A13FD" w:rsidRDefault="007A13FD" w:rsidP="007A13FD">
      <w:pPr>
        <w:autoSpaceDE w:val="0"/>
        <w:autoSpaceDN w:val="0"/>
        <w:adjustRightInd w:val="0"/>
        <w:spacing w:after="0"/>
        <w:jc w:val="both"/>
      </w:pPr>
    </w:p>
    <w:p w:rsidR="007A13FD" w:rsidRDefault="007A13FD" w:rsidP="007A13F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7A13FD" w:rsidRDefault="007A13FD" w:rsidP="007A13F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7A13FD" w:rsidRDefault="007A13FD" w:rsidP="007A13F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1905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3.3pt;margin-top:7.1pt;width:490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HYgCth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7A13FD" w:rsidRDefault="007A13FD" w:rsidP="007A13F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7A13FD" w:rsidRDefault="007A13FD" w:rsidP="007A13F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7A13FD" w:rsidRDefault="007A13FD" w:rsidP="007A13F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7A13FD" w:rsidRDefault="007A13FD" w:rsidP="007A13F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A13FD" w:rsidRDefault="007A13FD" w:rsidP="007A13FD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7A13FD" w:rsidRDefault="007A13FD" w:rsidP="007A13FD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7A13FD" w:rsidRDefault="007A13FD" w:rsidP="007A13F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7A13FD" w:rsidRDefault="007A13FD" w:rsidP="007A13F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25" w:history="1">
        <w:r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7A13FD" w:rsidRDefault="007A13FD" w:rsidP="007A13F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26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Росреестр</w:t>
        </w:r>
        <w:proofErr w:type="spellEnd"/>
      </w:hyperlink>
    </w:p>
    <w:p w:rsidR="007A13FD" w:rsidRDefault="007A13FD" w:rsidP="007A13F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27" w:history="1">
        <w:proofErr w:type="spellStart"/>
        <w:r>
          <w:rPr>
            <w:rStyle w:val="a3"/>
            <w:rFonts w:ascii="Segoe UI" w:eastAsia="Times New Roman" w:hAnsi="Segoe UI" w:cs="Segoe UI"/>
            <w:sz w:val="18"/>
            <w:szCs w:val="18"/>
            <w:lang w:val="x-none"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28" w:history="1">
        <w:r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29" w:history="1">
        <w:r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30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652"/>
        <w:gridCol w:w="5954"/>
      </w:tblGrid>
      <w:tr w:rsidR="007A13FD" w:rsidTr="007A13FD">
        <w:trPr>
          <w:trHeight w:val="3739"/>
        </w:trPr>
        <w:tc>
          <w:tcPr>
            <w:tcW w:w="3652" w:type="dxa"/>
          </w:tcPr>
          <w:p w:rsidR="007A13FD" w:rsidRDefault="007A13FD">
            <w:pPr>
              <w:pStyle w:val="a4"/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7A13FD" w:rsidRDefault="007A13FD">
            <w:pPr>
              <w:pStyle w:val="a4"/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СОГЛАСОВАНО</w:t>
            </w:r>
          </w:p>
          <w:p w:rsidR="007A13FD" w:rsidRDefault="007A13FD">
            <w:pPr>
              <w:pStyle w:val="a4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7A13FD" w:rsidRDefault="007A13FD">
            <w:pPr>
              <w:ind w:left="-101" w:firstLine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для размещения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региональной странице Управления </w:t>
            </w:r>
            <w:proofErr w:type="spellStart"/>
            <w:r>
              <w:rPr>
                <w:sz w:val="28"/>
                <w:szCs w:val="28"/>
              </w:rPr>
              <w:t>Росреестра</w:t>
            </w:r>
            <w:proofErr w:type="spellEnd"/>
            <w:r>
              <w:rPr>
                <w:sz w:val="28"/>
                <w:szCs w:val="28"/>
              </w:rPr>
              <w:t xml:space="preserve"> по Новосибирской области на официальном сайте </w:t>
            </w:r>
            <w:proofErr w:type="spellStart"/>
            <w:r>
              <w:rPr>
                <w:sz w:val="28"/>
                <w:szCs w:val="28"/>
              </w:rPr>
              <w:t>Росреестра</w:t>
            </w:r>
            <w:proofErr w:type="spellEnd"/>
            <w:r>
              <w:rPr>
                <w:sz w:val="28"/>
                <w:szCs w:val="28"/>
              </w:rPr>
              <w:t xml:space="preserve"> в сети Интернет (раздел «Новости»), на официальных страницах Управления в социальных сетях</w:t>
            </w:r>
          </w:p>
          <w:p w:rsidR="007A13FD" w:rsidRDefault="007A13FD">
            <w:pPr>
              <w:pStyle w:val="a4"/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  <w:p w:rsidR="007A13FD" w:rsidRDefault="007A13FD">
            <w:pPr>
              <w:pStyle w:val="a4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_______________ Н.С. </w:t>
            </w:r>
            <w:proofErr w:type="spellStart"/>
            <w:r>
              <w:rPr>
                <w:sz w:val="28"/>
                <w:szCs w:val="28"/>
              </w:rPr>
              <w:t>Ивчатова</w:t>
            </w:r>
            <w:proofErr w:type="spellEnd"/>
          </w:p>
          <w:p w:rsidR="007A13FD" w:rsidRDefault="007A13FD">
            <w:pPr>
              <w:pStyle w:val="a4"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A13FD" w:rsidRDefault="007A13FD">
            <w:pPr>
              <w:pStyle w:val="a4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 2023 г.</w:t>
            </w:r>
          </w:p>
          <w:p w:rsidR="007A13FD" w:rsidRDefault="007A13FD">
            <w:pPr>
              <w:pStyle w:val="a4"/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7A13FD" w:rsidRDefault="007A13FD" w:rsidP="007A13FD">
      <w:pPr>
        <w:rPr>
          <w:rFonts w:ascii="Times" w:hAnsi="Times" w:cs="Times"/>
          <w:b/>
          <w:color w:val="000000"/>
          <w:sz w:val="28"/>
          <w:szCs w:val="28"/>
          <w:shd w:val="clear" w:color="auto" w:fill="FFFFFF"/>
        </w:rPr>
      </w:pPr>
    </w:p>
    <w:p w:rsidR="007A13FD" w:rsidRDefault="007A13FD" w:rsidP="007A13FD">
      <w:pPr>
        <w:jc w:val="center"/>
        <w:rPr>
          <w:rFonts w:ascii="Times" w:hAnsi="Times" w:cs="Times"/>
          <w:b/>
          <w:color w:val="000000"/>
          <w:sz w:val="28"/>
          <w:szCs w:val="28"/>
          <w:shd w:val="clear" w:color="auto" w:fill="FFFFFF"/>
        </w:rPr>
      </w:pPr>
      <w:r>
        <w:rPr>
          <w:rFonts w:ascii="Times" w:hAnsi="Times" w:cs="Times"/>
          <w:b/>
          <w:color w:val="000000"/>
          <w:sz w:val="28"/>
          <w:szCs w:val="28"/>
          <w:shd w:val="clear" w:color="auto" w:fill="FFFFFF"/>
        </w:rPr>
        <w:t xml:space="preserve">Новосибирская область активно развивает спортивную инфраструктуру: 15 новых объектов </w:t>
      </w:r>
      <w:proofErr w:type="gramStart"/>
      <w:r>
        <w:rPr>
          <w:rFonts w:ascii="Times" w:hAnsi="Times" w:cs="Times"/>
          <w:b/>
          <w:color w:val="000000"/>
          <w:sz w:val="28"/>
          <w:szCs w:val="28"/>
          <w:shd w:val="clear" w:color="auto" w:fill="FFFFFF"/>
        </w:rPr>
        <w:t>поставлены</w:t>
      </w:r>
      <w:proofErr w:type="gramEnd"/>
      <w:r>
        <w:rPr>
          <w:rFonts w:ascii="Times" w:hAnsi="Times" w:cs="Times"/>
          <w:b/>
          <w:color w:val="000000"/>
          <w:sz w:val="28"/>
          <w:szCs w:val="28"/>
          <w:shd w:val="clear" w:color="auto" w:fill="FFFFFF"/>
        </w:rPr>
        <w:t xml:space="preserve"> на кадастровый учет</w:t>
      </w:r>
    </w:p>
    <w:p w:rsidR="007A13FD" w:rsidRDefault="007A13FD" w:rsidP="007A13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13FD" w:rsidRDefault="007A13FD" w:rsidP="007A13F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2023 году Управлением </w:t>
      </w:r>
      <w:proofErr w:type="spellStart"/>
      <w:r>
        <w:rPr>
          <w:color w:val="000000"/>
          <w:sz w:val="28"/>
          <w:szCs w:val="28"/>
        </w:rPr>
        <w:t>Росреестра</w:t>
      </w:r>
      <w:proofErr w:type="spellEnd"/>
      <w:r>
        <w:rPr>
          <w:color w:val="000000"/>
          <w:sz w:val="28"/>
          <w:szCs w:val="28"/>
        </w:rPr>
        <w:t xml:space="preserve"> по Новосибирской области были поставлены на кадастровый учет 15 новых спортивных объектов различной направленности. Они включают в себя как стадионы, так и различные спортивные комплексы, а также парки спортивного отдыха в городах Новосибирск, </w:t>
      </w:r>
      <w:proofErr w:type="spellStart"/>
      <w:r>
        <w:rPr>
          <w:color w:val="000000"/>
          <w:sz w:val="28"/>
          <w:szCs w:val="28"/>
        </w:rPr>
        <w:t>Искитим</w:t>
      </w:r>
      <w:proofErr w:type="spellEnd"/>
      <w:r>
        <w:rPr>
          <w:color w:val="000000"/>
          <w:sz w:val="28"/>
          <w:szCs w:val="28"/>
        </w:rPr>
        <w:t xml:space="preserve">, Обь, в </w:t>
      </w:r>
      <w:proofErr w:type="spellStart"/>
      <w:r>
        <w:rPr>
          <w:color w:val="000000"/>
          <w:sz w:val="28"/>
          <w:szCs w:val="28"/>
        </w:rPr>
        <w:t>Мошковском</w:t>
      </w:r>
      <w:proofErr w:type="spellEnd"/>
      <w:r>
        <w:rPr>
          <w:color w:val="000000"/>
          <w:sz w:val="28"/>
          <w:szCs w:val="28"/>
        </w:rPr>
        <w:t xml:space="preserve">, Татарском, Ордынском, </w:t>
      </w:r>
      <w:proofErr w:type="spellStart"/>
      <w:r>
        <w:rPr>
          <w:color w:val="000000"/>
          <w:sz w:val="28"/>
          <w:szCs w:val="28"/>
        </w:rPr>
        <w:t>Маслянинском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Баганском</w:t>
      </w:r>
      <w:proofErr w:type="spellEnd"/>
      <w:r>
        <w:rPr>
          <w:color w:val="000000"/>
          <w:sz w:val="28"/>
          <w:szCs w:val="28"/>
        </w:rPr>
        <w:t xml:space="preserve"> районах области. Благодаря этому объекты теперь могут быть использованы для проведения соревнований и тренировок на профессиональном уровне.</w:t>
      </w:r>
    </w:p>
    <w:p w:rsidR="007A13FD" w:rsidRDefault="007A13FD" w:rsidP="007A13FD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 xml:space="preserve">«Новосибирский </w:t>
      </w:r>
      <w:proofErr w:type="spellStart"/>
      <w:r>
        <w:rPr>
          <w:i/>
          <w:color w:val="000000"/>
          <w:sz w:val="28"/>
          <w:szCs w:val="28"/>
        </w:rPr>
        <w:t>Росреестр</w:t>
      </w:r>
      <w:proofErr w:type="spellEnd"/>
      <w:r>
        <w:rPr>
          <w:i/>
          <w:color w:val="000000"/>
          <w:sz w:val="28"/>
          <w:szCs w:val="28"/>
        </w:rPr>
        <w:t xml:space="preserve"> оперативно ставит новые объекты спортивной и социальной инфраструктуры на государственный кадастровый учет.</w:t>
      </w:r>
      <w:proofErr w:type="gramEnd"/>
      <w:r>
        <w:rPr>
          <w:i/>
          <w:color w:val="000000"/>
          <w:sz w:val="28"/>
          <w:szCs w:val="28"/>
        </w:rPr>
        <w:t xml:space="preserve"> Весь процесс занимает несколько часов при поступлении полного пакета документов»</w:t>
      </w:r>
      <w:r>
        <w:rPr>
          <w:color w:val="000000"/>
          <w:sz w:val="28"/>
          <w:szCs w:val="28"/>
        </w:rPr>
        <w:t xml:space="preserve">, – отметила </w:t>
      </w:r>
      <w:r>
        <w:rPr>
          <w:b/>
          <w:color w:val="000000"/>
          <w:sz w:val="28"/>
          <w:szCs w:val="28"/>
        </w:rPr>
        <w:t xml:space="preserve">Наталья </w:t>
      </w:r>
      <w:proofErr w:type="spellStart"/>
      <w:r>
        <w:rPr>
          <w:b/>
          <w:color w:val="000000"/>
          <w:sz w:val="28"/>
          <w:szCs w:val="28"/>
        </w:rPr>
        <w:t>Ивчатова</w:t>
      </w:r>
      <w:proofErr w:type="spellEnd"/>
      <w:r>
        <w:rPr>
          <w:color w:val="000000"/>
          <w:sz w:val="28"/>
          <w:szCs w:val="28"/>
        </w:rPr>
        <w:t xml:space="preserve">, заместитель руководителя Управления </w:t>
      </w:r>
      <w:proofErr w:type="spellStart"/>
      <w:r>
        <w:rPr>
          <w:color w:val="000000"/>
          <w:sz w:val="28"/>
          <w:szCs w:val="28"/>
        </w:rPr>
        <w:t>Росреестра</w:t>
      </w:r>
      <w:proofErr w:type="spellEnd"/>
      <w:r>
        <w:rPr>
          <w:color w:val="000000"/>
          <w:sz w:val="28"/>
          <w:szCs w:val="28"/>
        </w:rPr>
        <w:t xml:space="preserve"> по Новосибирской области.</w:t>
      </w:r>
    </w:p>
    <w:p w:rsidR="007A13FD" w:rsidRDefault="007A13FD" w:rsidP="007A13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Сергей </w:t>
      </w:r>
      <w:proofErr w:type="spellStart"/>
      <w:r>
        <w:rPr>
          <w:color w:val="000000"/>
          <w:sz w:val="28"/>
          <w:szCs w:val="28"/>
        </w:rPr>
        <w:t>Ахапов</w:t>
      </w:r>
      <w:proofErr w:type="spellEnd"/>
      <w:r>
        <w:rPr>
          <w:color w:val="000000"/>
          <w:sz w:val="28"/>
          <w:szCs w:val="28"/>
        </w:rPr>
        <w:t>, министр физической культуры и спорта Новосибирской области, отметил, что за последние пять лет в различных районах области было построено три полноценных стадиона и два крытых катка с искусственным льдом. Также были построены четыре универсальных спортивных комплекса. Самым крупным объектом, завершенным в 2023 году, стала Многофункциональная ледовая арена «Сибирь-Арена».</w:t>
      </w:r>
    </w:p>
    <w:p w:rsidR="007A13FD" w:rsidRDefault="007A13FD" w:rsidP="007A13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информации Правительства Новосибирской области, всего в Новосибирской области было создано более 1000 спортивных объектов за последние пять лет.</w:t>
      </w:r>
    </w:p>
    <w:p w:rsidR="007A13FD" w:rsidRDefault="007A13FD" w:rsidP="007A13FD">
      <w:pPr>
        <w:ind w:right="-57"/>
        <w:jc w:val="both"/>
        <w:rPr>
          <w:color w:val="000000"/>
          <w:sz w:val="28"/>
          <w:szCs w:val="28"/>
        </w:rPr>
      </w:pPr>
    </w:p>
    <w:p w:rsidR="007A13FD" w:rsidRDefault="007A13FD" w:rsidP="007A13FD">
      <w:pPr>
        <w:ind w:right="-57"/>
        <w:jc w:val="both"/>
        <w:rPr>
          <w:sz w:val="28"/>
          <w:szCs w:val="28"/>
        </w:rPr>
      </w:pPr>
    </w:p>
    <w:p w:rsidR="007A13FD" w:rsidRDefault="007A13FD" w:rsidP="007A13FD">
      <w:pPr>
        <w:ind w:right="-57"/>
        <w:jc w:val="both"/>
        <w:rPr>
          <w:sz w:val="28"/>
          <w:szCs w:val="28"/>
        </w:rPr>
      </w:pPr>
    </w:p>
    <w:p w:rsidR="007A13FD" w:rsidRDefault="007A13FD" w:rsidP="007A13FD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организации и контроля                                           Н.И. Шиловская</w:t>
      </w:r>
    </w:p>
    <w:p w:rsidR="007A13FD" w:rsidRDefault="007A13FD" w:rsidP="007A13FD">
      <w:pPr>
        <w:jc w:val="both"/>
      </w:pPr>
    </w:p>
    <w:p w:rsidR="007A13FD" w:rsidRDefault="007A13FD" w:rsidP="007A13FD">
      <w:pPr>
        <w:jc w:val="both"/>
      </w:pPr>
    </w:p>
    <w:p w:rsidR="007A13FD" w:rsidRDefault="007A13FD" w:rsidP="007A13FD">
      <w:pPr>
        <w:jc w:val="both"/>
      </w:pPr>
    </w:p>
    <w:p w:rsidR="007A13FD" w:rsidRDefault="007A13FD" w:rsidP="007A13FD"/>
    <w:p w:rsidR="007A13FD" w:rsidRDefault="007A13FD" w:rsidP="007A13FD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3075" cy="752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3FD" w:rsidRDefault="007A13FD" w:rsidP="007A13FD">
      <w:pPr>
        <w:pStyle w:val="a4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Управления </w:t>
      </w:r>
      <w:proofErr w:type="spellStart"/>
      <w:r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gramStart"/>
      <w:r>
        <w:rPr>
          <w:rFonts w:ascii="Segoe UI" w:eastAsia="Times New Roman" w:hAnsi="Segoe UI" w:cs="Segoe UI"/>
          <w:sz w:val="28"/>
          <w:szCs w:val="28"/>
          <w:lang w:eastAsia="ru-RU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</w:t>
      </w:r>
      <w:bookmarkStart w:id="0" w:name="_GoBack"/>
      <w:bookmarkEnd w:id="0"/>
      <w:r>
        <w:rPr>
          <w:rFonts w:ascii="Segoe UI" w:eastAsia="Times New Roman" w:hAnsi="Segoe UI" w:cs="Segoe UI"/>
          <w:sz w:val="28"/>
          <w:szCs w:val="28"/>
          <w:lang w:eastAsia="ru-RU"/>
        </w:rPr>
        <w:t>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Министерством сельского хозяйства Российской Федерации. 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</w:t>
      </w:r>
      <w:r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 xml:space="preserve">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>
        <w:rPr>
          <w:rFonts w:ascii="Segoe UI" w:eastAsia="Times New Roman" w:hAnsi="Segoe UI" w:cs="Segoe UI"/>
          <w:sz w:val="28"/>
          <w:szCs w:val="28"/>
          <w:lang w:eastAsia="ru-RU"/>
        </w:rPr>
        <w:t>возникшими</w:t>
      </w:r>
      <w:proofErr w:type="gramEnd"/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Работа Управления </w:t>
      </w:r>
      <w:proofErr w:type="spellStart"/>
      <w:r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>
        <w:rPr>
          <w:rFonts w:ascii="Segoe UI" w:eastAsia="Times New Roman" w:hAnsi="Segoe UI" w:cs="Segoe UI"/>
          <w:sz w:val="28"/>
          <w:szCs w:val="28"/>
          <w:lang w:eastAsia="ru-RU"/>
        </w:rPr>
        <w:t>Россельхознадзора</w:t>
      </w:r>
      <w:proofErr w:type="spellEnd"/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</w:t>
      </w:r>
      <w:r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 xml:space="preserve">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>
        <w:rPr>
          <w:rFonts w:ascii="Segoe UI" w:eastAsia="Times New Roman" w:hAnsi="Segoe UI" w:cs="Segoe UI"/>
          <w:sz w:val="28"/>
          <w:szCs w:val="28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>- на Единый телефон экстренных служб – 112;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>- в Пожарно-спасательную службу МЧС России – 101;</w:t>
      </w:r>
    </w:p>
    <w:p w:rsidR="007A13FD" w:rsidRDefault="007A13FD" w:rsidP="007A13F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>- «Единый телефон доверия» ГУ МЧС России по Новосибирской области - 8(383) 239-99-99;</w:t>
      </w:r>
    </w:p>
    <w:p w:rsidR="007A13FD" w:rsidRDefault="007A13FD" w:rsidP="007A13FD">
      <w:pPr>
        <w:autoSpaceDE w:val="0"/>
        <w:autoSpaceDN w:val="0"/>
        <w:adjustRightInd w:val="0"/>
        <w:spacing w:after="0"/>
        <w:jc w:val="both"/>
        <w:rPr>
          <w:color w:val="000000"/>
        </w:rPr>
      </w:pPr>
    </w:p>
    <w:p w:rsidR="007A13FD" w:rsidRDefault="007A13FD" w:rsidP="007A13F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7A13FD" w:rsidRDefault="007A13FD" w:rsidP="007A13F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7A13FD" w:rsidRDefault="007A13FD" w:rsidP="007A13F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19050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-3.3pt;margin-top:7.1pt;width:490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K+Nf6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7A13FD" w:rsidRDefault="007A13FD" w:rsidP="007A13F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7A13FD" w:rsidRDefault="007A13FD" w:rsidP="007A13F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7A13FD" w:rsidRDefault="007A13FD" w:rsidP="007A13F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7A13FD" w:rsidRDefault="007A13FD" w:rsidP="007A13F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A13FD" w:rsidRDefault="007A13FD" w:rsidP="007A13FD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7A13FD" w:rsidRDefault="007A13FD" w:rsidP="007A13FD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7A13FD" w:rsidRDefault="007A13FD" w:rsidP="007A13F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7A13FD" w:rsidRDefault="007A13FD" w:rsidP="007A13F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31" w:history="1">
        <w:r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7A13FD" w:rsidRDefault="007A13FD" w:rsidP="007A13F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32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Росреестр</w:t>
        </w:r>
        <w:proofErr w:type="spellEnd"/>
      </w:hyperlink>
    </w:p>
    <w:p w:rsidR="007A13FD" w:rsidRDefault="007A13FD" w:rsidP="007A13F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33" w:history="1">
        <w:proofErr w:type="spellStart"/>
        <w:r>
          <w:rPr>
            <w:rStyle w:val="a3"/>
            <w:rFonts w:ascii="Segoe UI" w:eastAsia="Times New Roman" w:hAnsi="Segoe UI" w:cs="Segoe UI"/>
            <w:sz w:val="18"/>
            <w:szCs w:val="18"/>
            <w:lang w:val="x-none"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34" w:history="1">
        <w:r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35" w:history="1">
        <w:r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36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0B25EC" w:rsidRDefault="000B25EC"/>
    <w:sectPr w:rsidR="000B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F9"/>
    <w:rsid w:val="000B25EC"/>
    <w:rsid w:val="007A13FD"/>
    <w:rsid w:val="009E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13FD"/>
    <w:rPr>
      <w:color w:val="0000FF"/>
      <w:u w:val="single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7A1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nhideWhenUsed/>
    <w:rsid w:val="007A13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3FD"/>
  </w:style>
  <w:style w:type="paragraph" w:styleId="a5">
    <w:name w:val="Balloon Text"/>
    <w:basedOn w:val="a"/>
    <w:link w:val="a6"/>
    <w:uiPriority w:val="99"/>
    <w:semiHidden/>
    <w:unhideWhenUsed/>
    <w:rsid w:val="007A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3F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A13FD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13FD"/>
    <w:rPr>
      <w:color w:val="0000FF"/>
      <w:u w:val="single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7A1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nhideWhenUsed/>
    <w:rsid w:val="007A13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3FD"/>
  </w:style>
  <w:style w:type="paragraph" w:styleId="a5">
    <w:name w:val="Balloon Text"/>
    <w:basedOn w:val="a"/>
    <w:link w:val="a6"/>
    <w:uiPriority w:val="99"/>
    <w:semiHidden/>
    <w:unhideWhenUsed/>
    <w:rsid w:val="007A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3F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A13FD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13" Type="http://schemas.openxmlformats.org/officeDocument/2006/relationships/hyperlink" Target="mailto:oko@54upr.rosreestr.ru" TargetMode="External"/><Relationship Id="rId18" Type="http://schemas.openxmlformats.org/officeDocument/2006/relationships/hyperlink" Target="https://t.me/rosreestr_nsk" TargetMode="External"/><Relationship Id="rId26" Type="http://schemas.openxmlformats.org/officeDocument/2006/relationships/hyperlink" Target="https://rosreestr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rosreestr_nsk" TargetMode="External"/><Relationship Id="rId34" Type="http://schemas.openxmlformats.org/officeDocument/2006/relationships/hyperlink" Target="https://ok.ru/group/70000000987860" TargetMode="External"/><Relationship Id="rId7" Type="http://schemas.openxmlformats.org/officeDocument/2006/relationships/hyperlink" Target="https://rosreestr.gov.ru/" TargetMode="External"/><Relationship Id="rId12" Type="http://schemas.openxmlformats.org/officeDocument/2006/relationships/hyperlink" Target="https://rosreestr.gov.ru/wps/portal/cc_ib_svedFDGKO" TargetMode="External"/><Relationship Id="rId17" Type="http://schemas.openxmlformats.org/officeDocument/2006/relationships/hyperlink" Target="https://dzen.ru/rosreestr_nsk" TargetMode="External"/><Relationship Id="rId25" Type="http://schemas.openxmlformats.org/officeDocument/2006/relationships/hyperlink" Target="mailto:oko@54upr.rosreestr.ru" TargetMode="External"/><Relationship Id="rId33" Type="http://schemas.openxmlformats.org/officeDocument/2006/relationships/hyperlink" Target="https://vk.com/rosreestr_nsk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ok.ru/group/70000000987860" TargetMode="External"/><Relationship Id="rId20" Type="http://schemas.openxmlformats.org/officeDocument/2006/relationships/hyperlink" Target="https://rosreestr.gov.ru/" TargetMode="External"/><Relationship Id="rId29" Type="http://schemas.openxmlformats.org/officeDocument/2006/relationships/hyperlink" Target="https://dzen.ru/rosreestr_nsk" TargetMode="External"/><Relationship Id="rId1" Type="http://schemas.openxmlformats.org/officeDocument/2006/relationships/styles" Target="styles.xml"/><Relationship Id="rId6" Type="http://schemas.openxmlformats.org/officeDocument/2006/relationships/hyperlink" Target="mailto:oko@54upr.rosreestr.ru" TargetMode="External"/><Relationship Id="rId11" Type="http://schemas.openxmlformats.org/officeDocument/2006/relationships/hyperlink" Target="https://t.me/rosreestr_nsk" TargetMode="External"/><Relationship Id="rId24" Type="http://schemas.openxmlformats.org/officeDocument/2006/relationships/hyperlink" Target="https://t.me/rosreestr_nsk" TargetMode="External"/><Relationship Id="rId32" Type="http://schemas.openxmlformats.org/officeDocument/2006/relationships/hyperlink" Target="https://rosreestr.gov.ru/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vk.com/rosreestr_nsk" TargetMode="External"/><Relationship Id="rId23" Type="http://schemas.openxmlformats.org/officeDocument/2006/relationships/hyperlink" Target="https://dzen.ru/rosreestr_nsk" TargetMode="External"/><Relationship Id="rId28" Type="http://schemas.openxmlformats.org/officeDocument/2006/relationships/hyperlink" Target="https://ok.ru/group/70000000987860" TargetMode="External"/><Relationship Id="rId36" Type="http://schemas.openxmlformats.org/officeDocument/2006/relationships/hyperlink" Target="https://t.me/rosreestr_nsk" TargetMode="External"/><Relationship Id="rId10" Type="http://schemas.openxmlformats.org/officeDocument/2006/relationships/hyperlink" Target="https://dzen.ru/rosreestr_nsk" TargetMode="External"/><Relationship Id="rId19" Type="http://schemas.openxmlformats.org/officeDocument/2006/relationships/hyperlink" Target="mailto:oko@54upr.rosreestr.ru" TargetMode="External"/><Relationship Id="rId31" Type="http://schemas.openxmlformats.org/officeDocument/2006/relationships/hyperlink" Target="mailto:oko@54upr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0987860" TargetMode="External"/><Relationship Id="rId14" Type="http://schemas.openxmlformats.org/officeDocument/2006/relationships/hyperlink" Target="https://rosreestr.gov.ru/" TargetMode="External"/><Relationship Id="rId22" Type="http://schemas.openxmlformats.org/officeDocument/2006/relationships/hyperlink" Target="https://ok.ru/group/70000000987860" TargetMode="External"/><Relationship Id="rId27" Type="http://schemas.openxmlformats.org/officeDocument/2006/relationships/hyperlink" Target="https://vk.com/rosreestr_nsk" TargetMode="External"/><Relationship Id="rId30" Type="http://schemas.openxmlformats.org/officeDocument/2006/relationships/hyperlink" Target="https://t.me/rosreestr_nsk" TargetMode="External"/><Relationship Id="rId35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3101</Words>
  <Characters>17678</Characters>
  <Application>Microsoft Office Word</Application>
  <DocSecurity>0</DocSecurity>
  <Lines>147</Lines>
  <Paragraphs>41</Paragraphs>
  <ScaleCrop>false</ScaleCrop>
  <Company/>
  <LinksUpToDate>false</LinksUpToDate>
  <CharactersWithSpaces>20738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2023-12-11T06:19:00Z</dcterms:created>
  <dcterms:modified xsi:type="dcterms:W3CDTF">2023-12-11T06:23:00Z</dcterms:modified>
</cp:coreProperties>
</file>