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FE" w:rsidRDefault="003652FE" w:rsidP="003652FE">
      <w:pPr>
        <w:pStyle w:val="ConsPlusNormal"/>
        <w:contextualSpacing/>
        <w:jc w:val="center"/>
        <w:rPr>
          <w:bCs/>
          <w:sz w:val="28"/>
          <w:szCs w:val="28"/>
        </w:rPr>
      </w:pPr>
      <w:r w:rsidRPr="004711C6">
        <w:rPr>
          <w:bCs/>
          <w:sz w:val="28"/>
          <w:szCs w:val="28"/>
        </w:rPr>
        <w:t>Обжалование решения МСЭ</w:t>
      </w:r>
    </w:p>
    <w:p w:rsidR="003652FE" w:rsidRPr="004711C6" w:rsidRDefault="003652FE" w:rsidP="003652FE">
      <w:pPr>
        <w:pStyle w:val="ConsPlusNormal"/>
        <w:contextualSpacing/>
        <w:jc w:val="center"/>
        <w:rPr>
          <w:sz w:val="28"/>
          <w:szCs w:val="28"/>
        </w:rPr>
      </w:pP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Существует два способа обжалования решения МСЭ (в части установления инвалидности или степени утраты профессиональной трудоспособности) - внесудебный и судебный. Выбор способа обжалования зависит от усмотрения и от типа бюро МСЭ, решение которого будет обжаловаться, - бюро МСЭ, главного бюро МСЭ или Федерального бюро МСЭ (далее соответственно бюро, главное бюро, Федеральное бюро).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Так, решение Федерального бюро можно обжаловать только в суде (разд. VI Правил, утв. Постановлением Правительства РФ от 05.04.2022 N 588; разд. IV Правил, утв. Постановлением Правительства РФ от 16.10.2000 N 789; п. 102 Порядка, утв. Приказом Минтруда России от 30.12.2020 N 979н).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Для обжалования во внесудебном порядке решения бюро или главного бюро в части установления, например, инвалидности рекомендуе</w:t>
      </w:r>
      <w:r>
        <w:rPr>
          <w:sz w:val="28"/>
          <w:szCs w:val="28"/>
        </w:rPr>
        <w:t>тся действовать следующим образом</w:t>
      </w:r>
      <w:r w:rsidRPr="004711C6">
        <w:rPr>
          <w:sz w:val="28"/>
          <w:szCs w:val="28"/>
        </w:rPr>
        <w:t>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с</w:t>
      </w:r>
      <w:r w:rsidRPr="004711C6">
        <w:rPr>
          <w:sz w:val="28"/>
          <w:szCs w:val="28"/>
        </w:rPr>
        <w:t>оставить заявление (в письменной форме на бумажном носителе или в электронном виде) гражданин</w:t>
      </w:r>
      <w:r>
        <w:rPr>
          <w:sz w:val="28"/>
          <w:szCs w:val="28"/>
        </w:rPr>
        <w:t>а</w:t>
      </w:r>
      <w:r w:rsidRPr="004711C6">
        <w:rPr>
          <w:sz w:val="28"/>
          <w:szCs w:val="28"/>
        </w:rPr>
        <w:t>, в отношении которого проводилась МСЭ (п. п. 1, 2, 55, 58 Правил N 588).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В письменном заявлении рекомендуе</w:t>
      </w:r>
      <w:r>
        <w:rPr>
          <w:sz w:val="28"/>
          <w:szCs w:val="28"/>
        </w:rPr>
        <w:t>тся</w:t>
      </w:r>
      <w:r w:rsidRPr="004711C6">
        <w:rPr>
          <w:sz w:val="28"/>
          <w:szCs w:val="28"/>
        </w:rPr>
        <w:t xml:space="preserve"> указать следующее:</w:t>
      </w:r>
    </w:p>
    <w:p w:rsidR="003652FE" w:rsidRPr="004711C6" w:rsidRDefault="003652FE" w:rsidP="003652FE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наименование бюро, которому адресовано заявление (жалоба);</w:t>
      </w:r>
    </w:p>
    <w:p w:rsidR="003652FE" w:rsidRPr="004711C6" w:rsidRDefault="003652FE" w:rsidP="003652FE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сведения о заявителе - фамилию, имя, отчество (при наличии), место жительства, номер телефона, адрес электронной почты (при наличии) и почтовый адрес;</w:t>
      </w:r>
    </w:p>
    <w:p w:rsidR="003652FE" w:rsidRPr="004711C6" w:rsidRDefault="003652FE" w:rsidP="003652FE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сведения об обжалуемом решении бюро или главного бюро;</w:t>
      </w:r>
    </w:p>
    <w:p w:rsidR="003652FE" w:rsidRPr="004711C6" w:rsidRDefault="003652FE" w:rsidP="003652FE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доводы, на основании которых заявитель не согласен с решением МСЭ или действиями его должностных лиц.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Если жалобу подает представитель лица, в отношении которого проводилась МСЭ, к ней нужно приложить доверенность.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Срок для обжалования решений бюро и главного бюро - месяц со дня получения спорного решения. Заявление об обжаловании решения бюро (главного бюро) подается в письменной форме на бумажном носителе или в электронном виде через Единый портал госуслуг. В последнем случае заявление должно быть подписано простой или усиленной неквалифицированной электронной подписью гражданина (его представителя).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Заявление об обжаловании решения бюро подается либо в бюро, проводившее МСЭ, либо в главное бюро соответствующего субъекта РФ. Заявление об обжаловании решения главного бюро подается либо в главное бюро, проводившее МСЭ, либо в Федеральное бюро (п. п. 17, 55, 58 Правил N 588; пп. "г" п. 36 Порядка, утв. Приказом Минтруда России от 04.03.2021 N 104н).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 xml:space="preserve">Если </w:t>
      </w:r>
      <w:r>
        <w:rPr>
          <w:sz w:val="28"/>
          <w:szCs w:val="28"/>
        </w:rPr>
        <w:t>гражданин желает</w:t>
      </w:r>
      <w:r w:rsidRPr="004711C6">
        <w:rPr>
          <w:sz w:val="28"/>
          <w:szCs w:val="28"/>
        </w:rPr>
        <w:t xml:space="preserve"> пройти МСЭ дистанционно с применением информационно-коммуникационных технологий, </w:t>
      </w:r>
      <w:r>
        <w:rPr>
          <w:sz w:val="28"/>
          <w:szCs w:val="28"/>
        </w:rPr>
        <w:t xml:space="preserve">следует </w:t>
      </w:r>
      <w:r w:rsidRPr="004711C6">
        <w:rPr>
          <w:sz w:val="28"/>
          <w:szCs w:val="28"/>
        </w:rPr>
        <w:t>ука</w:t>
      </w:r>
      <w:r>
        <w:rPr>
          <w:sz w:val="28"/>
          <w:szCs w:val="28"/>
        </w:rPr>
        <w:t>зать</w:t>
      </w:r>
      <w:r w:rsidRPr="004711C6">
        <w:rPr>
          <w:sz w:val="28"/>
          <w:szCs w:val="28"/>
        </w:rPr>
        <w:t xml:space="preserve"> это в заявлении (п. п. 28, 36 Правил N 588).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711C6">
        <w:rPr>
          <w:sz w:val="28"/>
          <w:szCs w:val="28"/>
        </w:rPr>
        <w:t>Не позднее 30 рабочих дней со дня поступления заявления главное бюро или Федеральное бюро должно провести повторную МСЭ и на основании полученных результатов вынести решение по жалобе.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В случае обжалования решения главного бюро главный эксперт по МСЭ по соответствующему субъекту РФ с согласия гражданина может поручить проведение его МСЭ другому составу специалистов главного бюро (п. п. 56 - 58 Правил N 588; п. 35 Порядка N 104н).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С учетом существующей судебной практики споры об обжаловании решений МСЭ, как правило, рассматриваются судами на основании норм гражданско-процессуального законодательства (Определение Судебной коллегии по гражданским делам Верховного Суда РФ от 22.01.2018 N 39-КГ17-13).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Для обжалования решения соответствующего бюро в суде рекомендуе</w:t>
      </w:r>
      <w:r>
        <w:rPr>
          <w:sz w:val="28"/>
          <w:szCs w:val="28"/>
        </w:rPr>
        <w:t>тся</w:t>
      </w:r>
      <w:r w:rsidRPr="004711C6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обратиться в суд с исковым заявлением</w:t>
      </w:r>
      <w:r w:rsidRPr="004711C6">
        <w:rPr>
          <w:sz w:val="28"/>
          <w:szCs w:val="28"/>
        </w:rPr>
        <w:t>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В исковом заявлении мож</w:t>
      </w:r>
      <w:r>
        <w:rPr>
          <w:sz w:val="28"/>
          <w:szCs w:val="28"/>
        </w:rPr>
        <w:t>но</w:t>
      </w:r>
      <w:r w:rsidRPr="004711C6">
        <w:rPr>
          <w:sz w:val="28"/>
          <w:szCs w:val="28"/>
        </w:rPr>
        <w:t xml:space="preserve"> дополнительно предъявить требование о компенсации морального вреда, которая может быть взыскана при условии удовлетворения основного требования искового заявления.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В исковом заявлении об оспаривании решений бюро (главного бюро или Федерального бюро) следует указать (ч. 2 ст. 131 ГПК РФ):</w:t>
      </w:r>
    </w:p>
    <w:p w:rsidR="003652FE" w:rsidRPr="004711C6" w:rsidRDefault="003652FE" w:rsidP="003652FE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наименование суда, в который подается заявление;</w:t>
      </w:r>
    </w:p>
    <w:p w:rsidR="003652FE" w:rsidRPr="004711C6" w:rsidRDefault="003652FE" w:rsidP="003652FE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сведения об истце: фамилию, имя, отчество (последнее - при наличии), дату и место рождения, место жительства или место пребывания и один из идентификаторов (в частности, СНИЛС или ИНН), а также по желанию - контактный телефон и адрес электронной почты. Если исковое заявление подается представителем, указываются также установленные сведения о нем;</w:t>
      </w:r>
    </w:p>
    <w:p w:rsidR="003652FE" w:rsidRPr="004711C6" w:rsidRDefault="003652FE" w:rsidP="003652FE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сведения об ответчике, в частности наименование и адрес бюро, главного бюро, Федерального бюро;</w:t>
      </w:r>
    </w:p>
    <w:p w:rsidR="003652FE" w:rsidRPr="004711C6" w:rsidRDefault="003652FE" w:rsidP="003652FE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в чем заключается нарушение либо угроза нарушения прав или законных интересов истца и его требование;</w:t>
      </w:r>
    </w:p>
    <w:p w:rsidR="003652FE" w:rsidRPr="004711C6" w:rsidRDefault="003652FE" w:rsidP="003652FE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обстоятельства, на которых основаны требования, и доказательства, подтверждающие эти обстоятельства;</w:t>
      </w:r>
    </w:p>
    <w:p w:rsidR="003652FE" w:rsidRPr="004711C6" w:rsidRDefault="003652FE" w:rsidP="003652FE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сведения о предпринятых стороной (сторонами) действиях, направленных на примирение, если такие действия предпринимались;</w:t>
      </w:r>
    </w:p>
    <w:p w:rsidR="003652FE" w:rsidRPr="004711C6" w:rsidRDefault="003652FE" w:rsidP="003652FE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перечень прилагаемых к заявлению документов.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К исковому заявлению нужно приложить (ст. 132 ГПК РФ):</w:t>
      </w:r>
    </w:p>
    <w:p w:rsidR="003652FE" w:rsidRPr="004711C6" w:rsidRDefault="003652FE" w:rsidP="003652FE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документы, подтверждающие полномочия представителя;</w:t>
      </w:r>
    </w:p>
    <w:p w:rsidR="003652FE" w:rsidRPr="004711C6" w:rsidRDefault="003652FE" w:rsidP="003652FE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документы, подтверждающие обстоятельства, на которых истец основывает свои требования;</w:t>
      </w:r>
    </w:p>
    <w:p w:rsidR="003652FE" w:rsidRPr="004711C6" w:rsidRDefault="003652FE" w:rsidP="003652FE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 (в том числе в случае подачи искового заявления и соответствующих документов в электронном виде);</w:t>
      </w:r>
    </w:p>
    <w:p w:rsidR="003652FE" w:rsidRPr="004711C6" w:rsidRDefault="003652FE" w:rsidP="003652FE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lastRenderedPageBreak/>
        <w:t>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имеются;</w:t>
      </w:r>
    </w:p>
    <w:p w:rsidR="003652FE" w:rsidRPr="004711C6" w:rsidRDefault="003652FE" w:rsidP="003652FE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711C6">
        <w:rPr>
          <w:sz w:val="28"/>
          <w:szCs w:val="28"/>
        </w:rP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Исковое заявление подается в суд по адресу бюро МСЭ. Судья в течение пяти дней со дня поступления заявления в суд обязан рассмотреть вопрос о принятии его к производству, о чем выносится соответствующее определение (ст. ст. 28, 133 ГПК РФ).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Исковое заявление и документы к нему могут быть поданы в суд на бумажном носителе или, при наличии в суде технической возможности, в электронном виде в установленном порядке (ч. 1.1 ст. 3, ч. 1.1 ст. 35, ч. 1 ст. 131 ГПК РФ; ч. 2 ст. 7 Закона от 30.12.2021 N 440-ФЗ).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По общему правилу суд должен рассмотреть заявление до истечения двух месяцев со дня поступления заявления в суд (ч. 1, 6 ст. 154 ГПК РФ).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При наличии в суде технической возможности допускается участие в судебном заседании путем использования систем видео-конференц-связи или веб-конференции (кроме закрытого судебного заседания (ч. 6 ст. 10, ч. 1 ст. 155.1, ч. 1, п. 2 ч. 2 ст. 155.2 ГПК РФ).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По результатам рассмотрения искового заявления суд выносит решение (об удовлетворении полностью или в части заявленных требований либо об отказе в удовлетворении исковых требований).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Решение суда вступает в законную силу по истечении срока на апелляционное обжалование, если оно не было обжаловано. При этом срок для подачи апелляционной жалобы составляет месяц со дня принятия решения суда в окончательной форме (ч. 1 ст. 209, ч. 2 ст. 321 ГПК РФ).</w:t>
      </w: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В общем случае копия решения суда вручается под расписку или направляется не позднее пяти дней после дня его принятия и (или) составления (ч. 1 ст. 214 ГПК РФ).</w:t>
      </w:r>
    </w:p>
    <w:p w:rsidR="003652FE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1C6">
        <w:rPr>
          <w:sz w:val="28"/>
          <w:szCs w:val="28"/>
        </w:rPr>
        <w:t>При наличии в суде технической возможности возможно направление решения (его копии) в электронном виде, в том числе в форме электронного документа, в установленном порядке (ч. 1 ст. 35, ч. 1, 2 ст. 214 ГПК РФ; ч. 2 ст. 7 Закона N 440-ФЗ).</w:t>
      </w:r>
    </w:p>
    <w:p w:rsidR="003652FE" w:rsidRDefault="003652FE" w:rsidP="003652FE">
      <w:pPr>
        <w:pStyle w:val="ConsPlusNormal"/>
        <w:contextualSpacing/>
        <w:jc w:val="both"/>
        <w:rPr>
          <w:sz w:val="28"/>
          <w:szCs w:val="28"/>
        </w:rPr>
      </w:pPr>
    </w:p>
    <w:p w:rsidR="003652FE" w:rsidRPr="004711C6" w:rsidRDefault="003652FE" w:rsidP="003652FE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Тимошенко Т.Е.</w:t>
      </w:r>
    </w:p>
    <w:p w:rsidR="003652FE" w:rsidRDefault="003652FE" w:rsidP="003652FE">
      <w:pPr>
        <w:pStyle w:val="ConsPlusNormal"/>
        <w:contextualSpacing/>
        <w:jc w:val="center"/>
        <w:rPr>
          <w:sz w:val="28"/>
          <w:szCs w:val="28"/>
        </w:rPr>
      </w:pPr>
    </w:p>
    <w:p w:rsidR="003652FE" w:rsidRPr="00EC5DAF" w:rsidRDefault="003652FE" w:rsidP="003652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37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2FE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437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2024-04-18T06:32:00Z</dcterms:created>
  <dcterms:modified xsi:type="dcterms:W3CDTF">2024-04-18T06:32:00Z</dcterms:modified>
</cp:coreProperties>
</file>