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E9" w:rsidRDefault="00C615E9" w:rsidP="00C615E9">
      <w:pPr>
        <w:pStyle w:val="ConsPlusNormal"/>
        <w:contextualSpacing/>
        <w:jc w:val="center"/>
        <w:rPr>
          <w:bCs/>
          <w:sz w:val="28"/>
          <w:szCs w:val="28"/>
        </w:rPr>
      </w:pPr>
      <w:r w:rsidRPr="006B4963">
        <w:rPr>
          <w:bCs/>
          <w:sz w:val="28"/>
          <w:szCs w:val="28"/>
        </w:rPr>
        <w:t>Меры социальной поддержки для малоимущих семей</w:t>
      </w:r>
    </w:p>
    <w:p w:rsidR="00C615E9" w:rsidRPr="006B4963" w:rsidRDefault="00C615E9" w:rsidP="00C615E9">
      <w:pPr>
        <w:pStyle w:val="ConsPlusNormal"/>
        <w:contextualSpacing/>
        <w:jc w:val="center"/>
        <w:rPr>
          <w:sz w:val="28"/>
          <w:szCs w:val="28"/>
        </w:rPr>
      </w:pPr>
    </w:p>
    <w:p w:rsidR="00C615E9" w:rsidRPr="006B4963" w:rsidRDefault="00C615E9" w:rsidP="00C615E9">
      <w:pPr>
        <w:pStyle w:val="ConsPlusNormal"/>
        <w:ind w:firstLine="720"/>
        <w:contextualSpacing/>
        <w:jc w:val="both"/>
        <w:rPr>
          <w:sz w:val="28"/>
          <w:szCs w:val="28"/>
        </w:rPr>
      </w:pPr>
      <w:r w:rsidRPr="006B4963">
        <w:rPr>
          <w:sz w:val="28"/>
          <w:szCs w:val="28"/>
        </w:rPr>
        <w:t>Получение некоторых видов социальной поддержки, в частности государственной социальной помощи, обусловлено признанием семьи или одиноко проживающего гражданина (далее также - одинокого гражданина) малоимущими в связи с тем, что по не зависящим от них причинам их среднедушевой доход ниже регионального прожиточного минимума на душу населения (ст. 7 Закона от 17.07.1999 N 178-ФЗ).</w:t>
      </w:r>
    </w:p>
    <w:p w:rsidR="00C615E9" w:rsidRPr="006B4963" w:rsidRDefault="00C615E9" w:rsidP="00C615E9">
      <w:pPr>
        <w:pStyle w:val="ConsPlusNormal"/>
        <w:ind w:firstLine="720"/>
        <w:contextualSpacing/>
        <w:jc w:val="both"/>
        <w:rPr>
          <w:sz w:val="28"/>
          <w:szCs w:val="28"/>
        </w:rPr>
      </w:pPr>
      <w:r w:rsidRPr="006B4963">
        <w:rPr>
          <w:sz w:val="28"/>
          <w:szCs w:val="28"/>
        </w:rPr>
        <w:t xml:space="preserve">Под одиноко проживающим, как правило, понимают гражданина, не имеющего других лиц, зарегистрированных совместно с ним по месту жительства </w:t>
      </w:r>
      <w:r>
        <w:rPr>
          <w:sz w:val="28"/>
          <w:szCs w:val="28"/>
        </w:rPr>
        <w:tab/>
      </w:r>
    </w:p>
    <w:p w:rsidR="00C615E9" w:rsidRPr="006B4963" w:rsidRDefault="00C615E9" w:rsidP="00C615E9">
      <w:pPr>
        <w:pStyle w:val="ConsPlusNormal"/>
        <w:ind w:firstLine="720"/>
        <w:contextualSpacing/>
        <w:jc w:val="both"/>
        <w:rPr>
          <w:sz w:val="28"/>
          <w:szCs w:val="28"/>
        </w:rPr>
      </w:pPr>
      <w:r w:rsidRPr="006B4963">
        <w:rPr>
          <w:sz w:val="28"/>
          <w:szCs w:val="28"/>
        </w:rPr>
        <w:t>Вопрос о признании граждан малоимущими решается органом социальной защиты населения по месту их жительства (пребывания) после расчета среднедушевого дохода. Для этого необходимо подать заявление об оказании государственной социальной помощи, в том числе на основании социального контракта (далее - заявление), в котором следует указать сведения о составе семьи, доходах членов семьи (одиноко проживающего гражданина) и принадлежащем им имуществе на праве собственности. Документы (сведения), необходимые для назначения государственной социальной помощи, запрашиваются органом социальной защиты населения в порядке межведомственного взаимодействия в соответствующих органах (организациях) и (или) представляются заявителем в случае их отсутствия в указанных органах (организациях).</w:t>
      </w:r>
    </w:p>
    <w:p w:rsidR="00C615E9" w:rsidRPr="006B4963" w:rsidRDefault="00C615E9" w:rsidP="00C615E9">
      <w:pPr>
        <w:pStyle w:val="ConsPlusNormal"/>
        <w:ind w:firstLine="720"/>
        <w:contextualSpacing/>
        <w:jc w:val="both"/>
        <w:rPr>
          <w:sz w:val="28"/>
          <w:szCs w:val="28"/>
        </w:rPr>
      </w:pPr>
      <w:r w:rsidRPr="006B4963">
        <w:rPr>
          <w:sz w:val="28"/>
          <w:szCs w:val="28"/>
        </w:rPr>
        <w:t>Заявление может быть подано, в частности, через МФЦ (при наличии заключенного соглашения о взаимодействии между органом социальной защиты населения и МФЦ) или лично. Также предусмотрена подача заявления в электронном виде посредством Единого портала госуслуг, а также регионального портала госуслуг (если это предусмотрено нормативными правовыми актами субъекта РФ) (ч. 2, 2.1 ст. 8 Закона N 178-ФЗ; ст. ст. 1 - 3 Закона от 05.04.2003 N 44-ФЗ).</w:t>
      </w:r>
    </w:p>
    <w:p w:rsidR="00C615E9" w:rsidRPr="006B4963" w:rsidRDefault="00C615E9" w:rsidP="00C615E9">
      <w:pPr>
        <w:pStyle w:val="ConsPlusNormal"/>
        <w:ind w:firstLine="720"/>
        <w:contextualSpacing/>
        <w:jc w:val="both"/>
        <w:rPr>
          <w:sz w:val="28"/>
          <w:szCs w:val="28"/>
        </w:rPr>
      </w:pPr>
      <w:r w:rsidRPr="006B4963">
        <w:rPr>
          <w:sz w:val="28"/>
          <w:szCs w:val="28"/>
        </w:rPr>
        <w:t>При расчете учитывается сумма доходов членов семьи (одинокого гражданина) за три последних календарных месяца, предшествующих одному календарному месяцу перед месяцем подачи заявления.</w:t>
      </w:r>
    </w:p>
    <w:p w:rsidR="00C615E9" w:rsidRPr="006B4963" w:rsidRDefault="00C615E9" w:rsidP="00C615E9">
      <w:pPr>
        <w:pStyle w:val="ConsPlusNormal"/>
        <w:ind w:firstLine="720"/>
        <w:contextualSpacing/>
        <w:jc w:val="both"/>
        <w:rPr>
          <w:sz w:val="28"/>
          <w:szCs w:val="28"/>
        </w:rPr>
      </w:pPr>
      <w:r w:rsidRPr="006B4963">
        <w:rPr>
          <w:sz w:val="28"/>
          <w:szCs w:val="28"/>
        </w:rPr>
        <w:t>При этом учитываются доходы, полученные в денежной форме.</w:t>
      </w:r>
    </w:p>
    <w:p w:rsidR="00C615E9" w:rsidRPr="006B4963" w:rsidRDefault="00C615E9" w:rsidP="00C615E9">
      <w:pPr>
        <w:pStyle w:val="ConsPlusNormal"/>
        <w:ind w:firstLine="720"/>
        <w:contextualSpacing/>
        <w:jc w:val="both"/>
        <w:rPr>
          <w:sz w:val="28"/>
          <w:szCs w:val="28"/>
        </w:rPr>
      </w:pPr>
      <w:r w:rsidRPr="006B4963">
        <w:rPr>
          <w:sz w:val="28"/>
          <w:szCs w:val="28"/>
        </w:rPr>
        <w:t>Среднедушевой доход семьи определяется путем деления одной трети суммы доходов всех ее членов на число членов семьи. Доход одинокого гражданина определяется как одна треть суммы его доходов. При этом в состав доходов входят в том числе пенсии, пособия и иные аналогичные выплаты (за исключением некоторых категорий выплат, например единовременной материальной помощи, выплачиваемой в связи со стихийным бедствием или другими чрезвычайными обстоятельствами, а также в связи с террористическим актом), стипендии, алименты, доходы от реализации и сдачи в аренду (наем, поднаем) имущества и т.д. (ст. ст. 4, 5, 15 Закона N 44-ФЗ; п. 2 - 4, 11 Перечня, утв. Постановлением Правительства РФ от 20.08.2003 N 512).</w:t>
      </w:r>
    </w:p>
    <w:p w:rsidR="00C615E9" w:rsidRPr="006B4963" w:rsidRDefault="00C615E9" w:rsidP="00C615E9">
      <w:pPr>
        <w:pStyle w:val="ConsPlusNormal"/>
        <w:contextualSpacing/>
        <w:jc w:val="both"/>
        <w:rPr>
          <w:sz w:val="28"/>
          <w:szCs w:val="28"/>
        </w:rPr>
      </w:pPr>
    </w:p>
    <w:p w:rsidR="00C615E9" w:rsidRPr="006B4963" w:rsidRDefault="00C615E9" w:rsidP="00C615E9">
      <w:pPr>
        <w:pStyle w:val="ConsPlusNormal"/>
        <w:ind w:firstLine="720"/>
        <w:contextualSpacing/>
        <w:jc w:val="both"/>
        <w:rPr>
          <w:sz w:val="28"/>
          <w:szCs w:val="28"/>
        </w:rPr>
      </w:pPr>
      <w:bookmarkStart w:id="0" w:name="Par15"/>
      <w:bookmarkEnd w:id="0"/>
      <w:r w:rsidRPr="006B4963">
        <w:rPr>
          <w:sz w:val="28"/>
          <w:szCs w:val="28"/>
        </w:rPr>
        <w:t>Малоимущие семьи (одиноко проживающие граждане), среднедушевой доход которых по не зависящим от них причинам ниже прожиточного минимума на душу населения в субъекте РФ, имеют право на государственную социальную помощь в виде денежных выплат и натуральной помощи. В целях стимулирования активных действий граждан по преодолению трудной жизненной ситуации предусмотрено оказание государственной социальной помощи на основании социального контракта (ст. ст. 1, 7, ч. 1 ст. 8.1, ст. 12 Закона N 178-ФЗ).</w:t>
      </w:r>
    </w:p>
    <w:p w:rsidR="00C615E9" w:rsidRPr="006B4963" w:rsidRDefault="00C615E9" w:rsidP="00C615E9">
      <w:pPr>
        <w:pStyle w:val="ConsPlusNormal"/>
        <w:ind w:firstLine="720"/>
        <w:contextualSpacing/>
        <w:jc w:val="both"/>
        <w:rPr>
          <w:sz w:val="28"/>
          <w:szCs w:val="28"/>
        </w:rPr>
      </w:pPr>
      <w:r w:rsidRPr="006B4963">
        <w:rPr>
          <w:sz w:val="28"/>
          <w:szCs w:val="28"/>
        </w:rPr>
        <w:t>Условия и порядок назначения и выплаты государственной социальной помощи на основании социального контракта устанавливаются на региональным уровне. При этом в случае софинансирования государственной социальной помощи на основании социального контракта из федерального бюджета учитываются правила, установленные Правительством РФ (ч. 1 - 1.2 ст. 5, ч. 2.3 ст. 8, ч. 1.1 ст. 8.1 Закона N 178-ФЗ; п. 8 Правил, утв. Постановлением Правительства РФ от 16.11.2023 N 1931).</w:t>
      </w:r>
    </w:p>
    <w:p w:rsidR="00C615E9" w:rsidRPr="006B4963" w:rsidRDefault="00C615E9" w:rsidP="00C615E9">
      <w:pPr>
        <w:pStyle w:val="ConsPlusNormal"/>
        <w:ind w:firstLine="720"/>
        <w:contextualSpacing/>
        <w:jc w:val="both"/>
        <w:rPr>
          <w:sz w:val="28"/>
          <w:szCs w:val="28"/>
        </w:rPr>
      </w:pPr>
      <w:r w:rsidRPr="006B4963">
        <w:rPr>
          <w:sz w:val="28"/>
          <w:szCs w:val="28"/>
        </w:rPr>
        <w:t>Так, в случае софинансирования государственной социальной помощи на основании социального контракта из федерального бюджета органом социальной защиты населения совместно с гражданином и (при необходимости) с иными органами и организациями для граждан разрабатывается программа социальной адаптации. Указанная программа прилагается к социальному контракту. Она может предусматривать мероприятия по поиску работы, по осуществлению индивидуальной предпринимательской деятельности, по ведению личного подсобного хозяйства, иные мероприятия, направленные на преодоление гражданином трудной жизненной ситуации (социальные пособия, субсидии и иные выплаты для приобретения необходимых товаров и услуг). В рамках указанных мероприятий при соблюдении установленных условий гражданам производятся денежные выплаты.</w:t>
      </w:r>
    </w:p>
    <w:p w:rsidR="00C615E9" w:rsidRPr="006B4963" w:rsidRDefault="00C615E9" w:rsidP="00C615E9">
      <w:pPr>
        <w:pStyle w:val="ConsPlusNormal"/>
        <w:ind w:firstLine="720"/>
        <w:contextualSpacing/>
        <w:jc w:val="both"/>
        <w:rPr>
          <w:sz w:val="28"/>
          <w:szCs w:val="28"/>
        </w:rPr>
      </w:pPr>
      <w:r w:rsidRPr="006B4963">
        <w:rPr>
          <w:sz w:val="28"/>
          <w:szCs w:val="28"/>
        </w:rPr>
        <w:t>Срок социального контракта зависит от конкретного мероприятия, но не может быть менее трех месяцев. Например, в отношении мероприятия по поиску работы социальный контракт заключается не более чем на 9 месяцев (ч. 1 ст. 12 Закона N 178-ФЗ; п. п. 4, 7, 9, 10 Правил, утв. Постановлением Правительства РФ N 1931).</w:t>
      </w:r>
    </w:p>
    <w:p w:rsidR="00C615E9" w:rsidRPr="006B4963" w:rsidRDefault="00C615E9" w:rsidP="00C615E9">
      <w:pPr>
        <w:pStyle w:val="ConsPlusNormal"/>
        <w:ind w:firstLine="720"/>
        <w:contextualSpacing/>
        <w:jc w:val="both"/>
        <w:rPr>
          <w:sz w:val="28"/>
          <w:szCs w:val="28"/>
        </w:rPr>
      </w:pPr>
      <w:bookmarkStart w:id="1" w:name="Par40"/>
      <w:bookmarkEnd w:id="1"/>
      <w:r w:rsidRPr="006B4963">
        <w:rPr>
          <w:sz w:val="28"/>
          <w:szCs w:val="28"/>
        </w:rPr>
        <w:t xml:space="preserve">Неработающие одиноко проживающие пенсионеры имеют право на получение ежемесячной денежной компенсации расходов на плату за содержание жилого помещения и взносов на капитальный ремонт общего имущества в многоквартирном доме (далее также - плату за жилье). </w:t>
      </w:r>
    </w:p>
    <w:p w:rsidR="00C615E9" w:rsidRPr="006B4963" w:rsidRDefault="00C615E9" w:rsidP="00C615E9">
      <w:pPr>
        <w:pStyle w:val="ConsPlusNormal"/>
        <w:ind w:firstLine="720"/>
        <w:contextualSpacing/>
        <w:jc w:val="both"/>
        <w:rPr>
          <w:sz w:val="28"/>
          <w:szCs w:val="28"/>
        </w:rPr>
      </w:pPr>
      <w:r w:rsidRPr="006B4963">
        <w:rPr>
          <w:sz w:val="28"/>
          <w:szCs w:val="28"/>
        </w:rPr>
        <w:t xml:space="preserve">На федеральном и региональном уровнях также предусматривается социальная доплата к пенсии пенсионеров, как правило, неработающих. Однако при ее назначении берется в расчет не среднедушевой доход пенсионера, а общая сумма его материального обеспечения, которая должна быть ниже величины прожиточного минимума пенсионера, установленного в субъекте РФ по месту его жительства. При этом региональное законодательство может предусматривать определенные условия получения </w:t>
      </w:r>
      <w:r w:rsidRPr="006B4963">
        <w:rPr>
          <w:sz w:val="28"/>
          <w:szCs w:val="28"/>
        </w:rPr>
        <w:lastRenderedPageBreak/>
        <w:t>региональной социальной доплаты к пенсии (ч. 1, 4, 5, 10 ст. 12.1 Закона N 178-ФЗ).</w:t>
      </w:r>
    </w:p>
    <w:p w:rsidR="00C615E9" w:rsidRPr="006B4963" w:rsidRDefault="00C615E9" w:rsidP="00C615E9">
      <w:pPr>
        <w:pStyle w:val="ConsPlusNormal"/>
        <w:ind w:firstLine="720"/>
        <w:contextualSpacing/>
        <w:jc w:val="both"/>
        <w:rPr>
          <w:sz w:val="28"/>
          <w:szCs w:val="28"/>
        </w:rPr>
      </w:pPr>
      <w:r w:rsidRPr="006B4963">
        <w:rPr>
          <w:sz w:val="28"/>
          <w:szCs w:val="28"/>
        </w:rPr>
        <w:t>В отдельных случаях на пособия и иные выплаты можно претендовать, если среднедушевой доход семьи не превышает определенную величину прожиточного минимума.</w:t>
      </w:r>
    </w:p>
    <w:p w:rsidR="00C615E9" w:rsidRPr="006B4963" w:rsidRDefault="00C615E9" w:rsidP="00C615E9">
      <w:pPr>
        <w:pStyle w:val="ConsPlusNormal"/>
        <w:ind w:firstLine="720"/>
        <w:contextualSpacing/>
        <w:jc w:val="both"/>
        <w:rPr>
          <w:sz w:val="28"/>
          <w:szCs w:val="28"/>
        </w:rPr>
      </w:pPr>
      <w:r w:rsidRPr="006B4963">
        <w:rPr>
          <w:sz w:val="28"/>
          <w:szCs w:val="28"/>
        </w:rPr>
        <w:t>Так, женщина, вставшая на учет в медицинской организации в ранние сроки беременности (до 12 недель), и один из родителей (усыновителей, опекунов (попечителей)) ребенка в возрасте до 17 лет при определенных условиях имеют право на ежемесячное пособие в связи с рождением и воспитанием ребенка. В частности, размер среднедушевого дохода семьи не должен превышать величину регионального прожиточного минимума на душу населения. Если указанное пособие назначено и выплачивается одному из родителей (усыновителей, опекунов (попечителей)), с 01.01.2025 при назначении такого пособия в связи с рождением последующего ребенка оно назначается и выплачивается в том же размере и на тот же период, что и в отношении предыдущего ребенка. Положения об определении размера среднедушевого дохода семьи в этом случае не применяются (ч. 1 ст. 3, ч. 1, 3, 4, 10 ст. 9, ч. 5 ст. 9.1, ч. 3 ст. 10 Закона от 19.05.1995 N 81-ФЗ; ч. 1 ст. 7 Закона от 08.08.2024 N 313-ФЗ).</w:t>
      </w:r>
    </w:p>
    <w:p w:rsidR="00C615E9" w:rsidRPr="006B4963" w:rsidRDefault="00C615E9" w:rsidP="00C615E9">
      <w:pPr>
        <w:pStyle w:val="ConsPlusNormal"/>
        <w:ind w:firstLine="720"/>
        <w:contextualSpacing/>
        <w:jc w:val="both"/>
        <w:rPr>
          <w:sz w:val="28"/>
          <w:szCs w:val="28"/>
        </w:rPr>
      </w:pPr>
      <w:r w:rsidRPr="006B4963">
        <w:rPr>
          <w:sz w:val="28"/>
          <w:szCs w:val="28"/>
        </w:rPr>
        <w:t>Кроме того, при определенных условиях возможно получение ежемесячной выплаты в связи с рождением (усыновлением) ребенка до достижения им возраста трех лет, в том числе за счет средств материнского (семейного) капитала. Одним из таких условий также является требование к размеру среднедушевого дохода семьи, который не должен превышать установленную величину.</w:t>
      </w:r>
    </w:p>
    <w:p w:rsidR="00C615E9" w:rsidRPr="006B4963" w:rsidRDefault="00C615E9" w:rsidP="00C615E9">
      <w:pPr>
        <w:pStyle w:val="ConsPlusNormal"/>
        <w:ind w:firstLine="720"/>
        <w:contextualSpacing/>
        <w:jc w:val="both"/>
        <w:rPr>
          <w:sz w:val="28"/>
          <w:szCs w:val="28"/>
        </w:rPr>
      </w:pPr>
      <w:r w:rsidRPr="006B4963">
        <w:rPr>
          <w:sz w:val="28"/>
          <w:szCs w:val="28"/>
        </w:rPr>
        <w:t>Например, ежемесячную выплату (в размере регионального прожиточного минимума для детей) могут получить постоянно проживающие на территории РФ граждане РФ в случае рождения (усыновления) в период с 01.01.2018 до 01.01.2023 первого ребенка - гражданина РФ, если размер среднедушевого дохода семьи не превышает двукратную величину регионального прожиточного минимума трудоспособного населения. Однако осуществление такой выплаты будет прекращено в случае назначения ежемесячного пособия в связи с рождением и воспитанием ребенка (ч. 1, 2, 5 ст. 1, п. п. 1, 7 ч. 1 ст. 6 Закона от 28.12.2017 N 418-ФЗ; п. 1 ст. 2, п. 5 ч. 3 ст. 7, ч. 1 ст. 11.2 Закона от 29.12.2006 N 256-ФЗ).</w:t>
      </w:r>
    </w:p>
    <w:p w:rsidR="00C615E9" w:rsidRPr="006B4963" w:rsidRDefault="00C615E9" w:rsidP="00C615E9">
      <w:pPr>
        <w:pStyle w:val="ConsPlusNormal"/>
        <w:ind w:firstLine="720"/>
        <w:contextualSpacing/>
        <w:jc w:val="both"/>
        <w:rPr>
          <w:sz w:val="28"/>
          <w:szCs w:val="28"/>
        </w:rPr>
      </w:pPr>
      <w:r w:rsidRPr="006B4963">
        <w:rPr>
          <w:sz w:val="28"/>
          <w:szCs w:val="28"/>
        </w:rPr>
        <w:t>Малоимущим гражданам, признанным нуждающимися в жилых помещениях, могут быть предоставлены жилые помещения муниципального жилищного фонда по договорам социального найма. В этом случае для признания малоимущим учитывается не только доход, приходящийся на каждого члена семьи, но и стоимость налогооблагаемого имущества в их собственности (ч. 3 ст. 40 Конституции РФ; ч. 2 ст. 49 ЖК РФ).</w:t>
      </w:r>
    </w:p>
    <w:p w:rsidR="00C615E9" w:rsidRPr="006B4963" w:rsidRDefault="00C615E9" w:rsidP="00C615E9">
      <w:pPr>
        <w:pStyle w:val="ConsPlusNormal"/>
        <w:ind w:firstLine="540"/>
        <w:contextualSpacing/>
        <w:jc w:val="both"/>
        <w:rPr>
          <w:sz w:val="28"/>
          <w:szCs w:val="28"/>
        </w:rPr>
      </w:pPr>
      <w:bookmarkStart w:id="2" w:name="Par65"/>
      <w:bookmarkEnd w:id="2"/>
      <w:r w:rsidRPr="006B4963">
        <w:rPr>
          <w:sz w:val="28"/>
          <w:szCs w:val="28"/>
        </w:rPr>
        <w:t xml:space="preserve">Освободившееся жилое помещение в коммунальной квартире в приоритетном порядке может предоставляться нанимателям и (или) собственникам, проживающим в такой квартире, которые на момент </w:t>
      </w:r>
      <w:r w:rsidRPr="006B4963">
        <w:rPr>
          <w:sz w:val="28"/>
          <w:szCs w:val="28"/>
        </w:rPr>
        <w:lastRenderedPageBreak/>
        <w:t>освобождения жилого помещения признаны или могут быть признаны малоимущими и нуждающимися в жилых помещениях (ч. 1 ст. 59 ЖК РФ).</w:t>
      </w:r>
    </w:p>
    <w:p w:rsidR="00C615E9" w:rsidRPr="006B4963" w:rsidRDefault="00C615E9" w:rsidP="00C615E9">
      <w:pPr>
        <w:pStyle w:val="ConsPlusNormal"/>
        <w:contextualSpacing/>
        <w:jc w:val="both"/>
        <w:rPr>
          <w:sz w:val="28"/>
          <w:szCs w:val="28"/>
        </w:rPr>
      </w:pPr>
    </w:p>
    <w:p w:rsidR="00C615E9" w:rsidRPr="006B4963" w:rsidRDefault="00C615E9" w:rsidP="00C615E9">
      <w:pPr>
        <w:pStyle w:val="ConsPlusNormal"/>
        <w:ind w:firstLine="240"/>
        <w:contextualSpacing/>
        <w:jc w:val="both"/>
        <w:rPr>
          <w:sz w:val="28"/>
          <w:szCs w:val="28"/>
        </w:rPr>
      </w:pPr>
      <w:r w:rsidRPr="006B4963">
        <w:rPr>
          <w:sz w:val="28"/>
          <w:szCs w:val="28"/>
        </w:rPr>
        <w:t>Малоимущим семьям (одиноко проживающим гражданам), среднедушевой доход которых ниже прожиточного минимума, предоставляются, в частности, следующие виды социальной поддержки.</w:t>
      </w:r>
    </w:p>
    <w:p w:rsidR="00C615E9" w:rsidRPr="006B4963" w:rsidRDefault="00C615E9" w:rsidP="00C615E9">
      <w:pPr>
        <w:pStyle w:val="ConsPlusNormal"/>
        <w:numPr>
          <w:ilvl w:val="0"/>
          <w:numId w:val="1"/>
        </w:numPr>
        <w:tabs>
          <w:tab w:val="left" w:pos="540"/>
        </w:tabs>
        <w:contextualSpacing/>
        <w:jc w:val="both"/>
        <w:rPr>
          <w:sz w:val="28"/>
          <w:szCs w:val="28"/>
        </w:rPr>
      </w:pPr>
      <w:r w:rsidRPr="006B4963">
        <w:rPr>
          <w:sz w:val="28"/>
          <w:szCs w:val="28"/>
        </w:rPr>
        <w:t>Бесплатная юридическая помощь в виде устных и письменных консультаций, составления заявлений, жалоб и других документов правового характера, представления интересов граждан в судах, органах власти и организациях (ч. 1 ст. 6, п. 1 ч. 1 ст. 20 Закона от 21.11.2011 N 324-ФЗ).</w:t>
      </w:r>
    </w:p>
    <w:p w:rsidR="00C615E9" w:rsidRPr="006B4963" w:rsidRDefault="00C615E9" w:rsidP="00C615E9">
      <w:pPr>
        <w:pStyle w:val="ConsPlusNormal"/>
        <w:numPr>
          <w:ilvl w:val="0"/>
          <w:numId w:val="1"/>
        </w:numPr>
        <w:tabs>
          <w:tab w:val="left" w:pos="540"/>
        </w:tabs>
        <w:contextualSpacing/>
        <w:jc w:val="both"/>
        <w:rPr>
          <w:sz w:val="28"/>
          <w:szCs w:val="28"/>
        </w:rPr>
      </w:pPr>
      <w:r w:rsidRPr="006B4963">
        <w:rPr>
          <w:sz w:val="28"/>
          <w:szCs w:val="28"/>
        </w:rPr>
        <w:t>Субсидии на оплату жилья и коммунальных услуг, которые предоставляются гражданам в случае, если их расходы на эти цели превышают величину, соответствующую максимально допустимой доле расходов на оплату жилья и коммунальных услуг в совокупном доходе семьи. Для малоимущих семей максимально допустимая доля расходов уменьшается в соответствии с коэффициентом, равным отношению среднедушевого дохода семьи к прожиточному минимуму (ч. 1 ст. 159 ЖК РФ; п. 2 Правил, утв. Постановлением Правительства РФ от 14.12.2005 N 761).</w:t>
      </w:r>
    </w:p>
    <w:p w:rsidR="00C615E9" w:rsidRDefault="00C615E9" w:rsidP="00C615E9">
      <w:pPr>
        <w:pStyle w:val="ConsPlusNormal"/>
        <w:numPr>
          <w:ilvl w:val="0"/>
          <w:numId w:val="1"/>
        </w:numPr>
        <w:tabs>
          <w:tab w:val="left" w:pos="540"/>
        </w:tabs>
        <w:contextualSpacing/>
        <w:jc w:val="both"/>
        <w:rPr>
          <w:sz w:val="28"/>
          <w:szCs w:val="28"/>
        </w:rPr>
      </w:pPr>
      <w:r w:rsidRPr="006B4963">
        <w:rPr>
          <w:sz w:val="28"/>
          <w:szCs w:val="28"/>
        </w:rPr>
        <w:t>Государственная социальная стипендия студентам, которая назначается при представлении в образовательную организацию документа органа соцзащиты населения о получении государственной социальной помощи (ч. 1, 2 ст. 8 Закона N 178-ФЗ; ч. 5 ст. 36 Закона от 29.12.2012 N 273-ФЗ).</w:t>
      </w:r>
    </w:p>
    <w:p w:rsidR="00C615E9" w:rsidRDefault="00C615E9" w:rsidP="00C615E9">
      <w:pPr>
        <w:pStyle w:val="ConsPlusNormal"/>
        <w:contextualSpacing/>
        <w:jc w:val="both"/>
        <w:rPr>
          <w:sz w:val="28"/>
          <w:szCs w:val="28"/>
        </w:rPr>
      </w:pPr>
    </w:p>
    <w:p w:rsidR="00C615E9" w:rsidRDefault="00C615E9" w:rsidP="00C615E9">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М.Н. Русин</w:t>
      </w:r>
    </w:p>
    <w:p w:rsidR="00C615E9" w:rsidRDefault="00C615E9" w:rsidP="00C615E9">
      <w:pPr>
        <w:pStyle w:val="ConsPlusNormal"/>
        <w:contextualSpacing/>
        <w:jc w:val="both"/>
        <w:rPr>
          <w:sz w:val="28"/>
          <w:szCs w:val="28"/>
        </w:rPr>
      </w:pPr>
    </w:p>
    <w:p w:rsidR="00C615E9" w:rsidRDefault="00C615E9" w:rsidP="00C615E9">
      <w:pPr>
        <w:pStyle w:val="ConsPlusNormal"/>
        <w:contextualSpacing/>
        <w:jc w:val="both"/>
        <w:rPr>
          <w:sz w:val="28"/>
          <w:szCs w:val="28"/>
        </w:rPr>
      </w:pPr>
    </w:p>
    <w:p w:rsidR="00C615E9" w:rsidRDefault="00C615E9" w:rsidP="00C615E9">
      <w:pPr>
        <w:pStyle w:val="ConsPlusNormal"/>
        <w:contextualSpacing/>
        <w:jc w:val="both"/>
        <w:rPr>
          <w:sz w:val="28"/>
          <w:szCs w:val="28"/>
        </w:rPr>
      </w:pPr>
    </w:p>
    <w:p w:rsidR="00C615E9" w:rsidRDefault="00C615E9" w:rsidP="00C615E9">
      <w:pPr>
        <w:pStyle w:val="ConsPlusNormal"/>
        <w:contextualSpacing/>
        <w:jc w:val="both"/>
        <w:rPr>
          <w:sz w:val="28"/>
          <w:szCs w:val="28"/>
        </w:rPr>
      </w:pPr>
    </w:p>
    <w:p w:rsidR="00C615E9" w:rsidRDefault="00C615E9" w:rsidP="00C615E9">
      <w:pPr>
        <w:pStyle w:val="ConsPlusNormal"/>
        <w:contextualSpacing/>
        <w:jc w:val="both"/>
        <w:rPr>
          <w:sz w:val="28"/>
          <w:szCs w:val="28"/>
        </w:rPr>
      </w:pPr>
    </w:p>
    <w:p w:rsidR="00C615E9" w:rsidRDefault="00C615E9" w:rsidP="00C615E9">
      <w:pPr>
        <w:pStyle w:val="ConsPlusNormal"/>
        <w:contextualSpacing/>
        <w:jc w:val="both"/>
        <w:rPr>
          <w:sz w:val="28"/>
          <w:szCs w:val="28"/>
        </w:rPr>
      </w:pPr>
    </w:p>
    <w:p w:rsidR="00C615E9" w:rsidRDefault="00C615E9" w:rsidP="00C615E9">
      <w:pPr>
        <w:pStyle w:val="ConsPlusNormal"/>
        <w:contextualSpacing/>
        <w:jc w:val="both"/>
        <w:rPr>
          <w:sz w:val="28"/>
          <w:szCs w:val="28"/>
        </w:rPr>
      </w:pPr>
    </w:p>
    <w:p w:rsidR="00C615E9" w:rsidRDefault="00C615E9" w:rsidP="00C615E9">
      <w:pPr>
        <w:pStyle w:val="ConsPlusNormal"/>
        <w:contextualSpacing/>
        <w:jc w:val="both"/>
        <w:rPr>
          <w:sz w:val="28"/>
          <w:szCs w:val="28"/>
        </w:rPr>
      </w:pPr>
    </w:p>
    <w:p w:rsidR="00C615E9" w:rsidRDefault="00C615E9" w:rsidP="00C615E9">
      <w:pPr>
        <w:pStyle w:val="ConsPlusNormal"/>
        <w:contextualSpacing/>
        <w:jc w:val="both"/>
        <w:rPr>
          <w:sz w:val="28"/>
          <w:szCs w:val="28"/>
        </w:rPr>
      </w:pPr>
    </w:p>
    <w:p w:rsidR="00C615E9" w:rsidRDefault="00C615E9" w:rsidP="00C615E9">
      <w:pPr>
        <w:pStyle w:val="ConsPlusNormal"/>
        <w:contextualSpacing/>
        <w:jc w:val="both"/>
        <w:rPr>
          <w:sz w:val="28"/>
          <w:szCs w:val="28"/>
        </w:rPr>
      </w:pPr>
    </w:p>
    <w:p w:rsidR="00C615E9" w:rsidRDefault="00C615E9" w:rsidP="00C615E9">
      <w:pPr>
        <w:pStyle w:val="ConsPlusNormal"/>
        <w:contextualSpacing/>
        <w:jc w:val="both"/>
        <w:rPr>
          <w:sz w:val="28"/>
          <w:szCs w:val="28"/>
        </w:rPr>
      </w:pPr>
    </w:p>
    <w:p w:rsidR="006111A0" w:rsidRDefault="006111A0">
      <w:bookmarkStart w:id="3" w:name="_GoBack"/>
      <w:bookmarkEnd w:id="3"/>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0"/>
    <w:lvl w:ilvl="0">
      <w:start w:val="1"/>
      <w:numFmt w:val="decimal"/>
      <w:lvlText w:val="%1)"/>
      <w:lvlJc w:val="left"/>
      <w:pPr>
        <w:tabs>
          <w:tab w:val="num" w:pos="540"/>
        </w:tabs>
        <w:ind w:left="540" w:hanging="3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05"/>
    <w:rsid w:val="000003DA"/>
    <w:rsid w:val="000003E5"/>
    <w:rsid w:val="000010CC"/>
    <w:rsid w:val="00001A62"/>
    <w:rsid w:val="00002D82"/>
    <w:rsid w:val="00003DDA"/>
    <w:rsid w:val="000041AD"/>
    <w:rsid w:val="00004FBA"/>
    <w:rsid w:val="00005711"/>
    <w:rsid w:val="00005F2B"/>
    <w:rsid w:val="00007597"/>
    <w:rsid w:val="00007C0E"/>
    <w:rsid w:val="000106FC"/>
    <w:rsid w:val="00010AB9"/>
    <w:rsid w:val="000110AF"/>
    <w:rsid w:val="00011618"/>
    <w:rsid w:val="00011B03"/>
    <w:rsid w:val="000120D9"/>
    <w:rsid w:val="0001212F"/>
    <w:rsid w:val="000137B8"/>
    <w:rsid w:val="00013975"/>
    <w:rsid w:val="00016171"/>
    <w:rsid w:val="00016898"/>
    <w:rsid w:val="00017B80"/>
    <w:rsid w:val="00017CF6"/>
    <w:rsid w:val="00020A39"/>
    <w:rsid w:val="00020F05"/>
    <w:rsid w:val="00020FBB"/>
    <w:rsid w:val="0002146D"/>
    <w:rsid w:val="00022207"/>
    <w:rsid w:val="000223FA"/>
    <w:rsid w:val="000226C6"/>
    <w:rsid w:val="00022B93"/>
    <w:rsid w:val="00023CA0"/>
    <w:rsid w:val="00023DE9"/>
    <w:rsid w:val="00024015"/>
    <w:rsid w:val="0002409A"/>
    <w:rsid w:val="00024A71"/>
    <w:rsid w:val="00025298"/>
    <w:rsid w:val="00025565"/>
    <w:rsid w:val="0002629E"/>
    <w:rsid w:val="00026626"/>
    <w:rsid w:val="000266A4"/>
    <w:rsid w:val="000305B2"/>
    <w:rsid w:val="00032701"/>
    <w:rsid w:val="0003341B"/>
    <w:rsid w:val="000347C1"/>
    <w:rsid w:val="000353AA"/>
    <w:rsid w:val="0003573A"/>
    <w:rsid w:val="00035895"/>
    <w:rsid w:val="00036396"/>
    <w:rsid w:val="0003735D"/>
    <w:rsid w:val="000376EA"/>
    <w:rsid w:val="00040A1D"/>
    <w:rsid w:val="000415F9"/>
    <w:rsid w:val="00041955"/>
    <w:rsid w:val="00041C60"/>
    <w:rsid w:val="00042E9C"/>
    <w:rsid w:val="00043764"/>
    <w:rsid w:val="00043DAC"/>
    <w:rsid w:val="00045115"/>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547"/>
    <w:rsid w:val="0006286B"/>
    <w:rsid w:val="000628B3"/>
    <w:rsid w:val="00063410"/>
    <w:rsid w:val="0006433A"/>
    <w:rsid w:val="000647CE"/>
    <w:rsid w:val="00065AEF"/>
    <w:rsid w:val="00067586"/>
    <w:rsid w:val="00067D61"/>
    <w:rsid w:val="00067ED8"/>
    <w:rsid w:val="00070303"/>
    <w:rsid w:val="000704D7"/>
    <w:rsid w:val="0007147D"/>
    <w:rsid w:val="00071698"/>
    <w:rsid w:val="00071AE4"/>
    <w:rsid w:val="000720F6"/>
    <w:rsid w:val="00072515"/>
    <w:rsid w:val="00072692"/>
    <w:rsid w:val="00073053"/>
    <w:rsid w:val="00073A6F"/>
    <w:rsid w:val="00073D07"/>
    <w:rsid w:val="00073F20"/>
    <w:rsid w:val="0007437E"/>
    <w:rsid w:val="0007643B"/>
    <w:rsid w:val="000767D5"/>
    <w:rsid w:val="00076E73"/>
    <w:rsid w:val="0007798C"/>
    <w:rsid w:val="000779C3"/>
    <w:rsid w:val="00077D3F"/>
    <w:rsid w:val="00077E0B"/>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529"/>
    <w:rsid w:val="000A4A09"/>
    <w:rsid w:val="000A50B4"/>
    <w:rsid w:val="000A5E5E"/>
    <w:rsid w:val="000A658A"/>
    <w:rsid w:val="000A6A10"/>
    <w:rsid w:val="000A6D4C"/>
    <w:rsid w:val="000A6FD3"/>
    <w:rsid w:val="000A799F"/>
    <w:rsid w:val="000A7DD6"/>
    <w:rsid w:val="000B02AD"/>
    <w:rsid w:val="000B04F0"/>
    <w:rsid w:val="000B0C7C"/>
    <w:rsid w:val="000B0D91"/>
    <w:rsid w:val="000B25D2"/>
    <w:rsid w:val="000B2F6B"/>
    <w:rsid w:val="000B301D"/>
    <w:rsid w:val="000B3364"/>
    <w:rsid w:val="000B3485"/>
    <w:rsid w:val="000B372C"/>
    <w:rsid w:val="000B3926"/>
    <w:rsid w:val="000B394C"/>
    <w:rsid w:val="000B3D84"/>
    <w:rsid w:val="000B4EC6"/>
    <w:rsid w:val="000B5194"/>
    <w:rsid w:val="000B56EB"/>
    <w:rsid w:val="000B5D41"/>
    <w:rsid w:val="000B63BD"/>
    <w:rsid w:val="000B6C93"/>
    <w:rsid w:val="000C0D2A"/>
    <w:rsid w:val="000C1869"/>
    <w:rsid w:val="000C3AAA"/>
    <w:rsid w:val="000C3B0A"/>
    <w:rsid w:val="000C4BC2"/>
    <w:rsid w:val="000C5145"/>
    <w:rsid w:val="000C555B"/>
    <w:rsid w:val="000C681D"/>
    <w:rsid w:val="000C71E0"/>
    <w:rsid w:val="000C7625"/>
    <w:rsid w:val="000D1243"/>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454C"/>
    <w:rsid w:val="000E5E5F"/>
    <w:rsid w:val="000E5F89"/>
    <w:rsid w:val="000E620F"/>
    <w:rsid w:val="000E79B7"/>
    <w:rsid w:val="000F02B4"/>
    <w:rsid w:val="000F106F"/>
    <w:rsid w:val="000F168A"/>
    <w:rsid w:val="000F2042"/>
    <w:rsid w:val="000F3129"/>
    <w:rsid w:val="000F40C3"/>
    <w:rsid w:val="000F4545"/>
    <w:rsid w:val="000F4CD6"/>
    <w:rsid w:val="000F4F66"/>
    <w:rsid w:val="000F56B7"/>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2E0"/>
    <w:rsid w:val="00111587"/>
    <w:rsid w:val="0011165B"/>
    <w:rsid w:val="00112129"/>
    <w:rsid w:val="00112738"/>
    <w:rsid w:val="00112CF2"/>
    <w:rsid w:val="0011318C"/>
    <w:rsid w:val="001132AD"/>
    <w:rsid w:val="00113A7E"/>
    <w:rsid w:val="0011442B"/>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A1E"/>
    <w:rsid w:val="00140CD8"/>
    <w:rsid w:val="00140F95"/>
    <w:rsid w:val="0014155C"/>
    <w:rsid w:val="00141561"/>
    <w:rsid w:val="0014179E"/>
    <w:rsid w:val="001425BB"/>
    <w:rsid w:val="00142E44"/>
    <w:rsid w:val="00147963"/>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A3F"/>
    <w:rsid w:val="00162BFD"/>
    <w:rsid w:val="00163D8F"/>
    <w:rsid w:val="00166765"/>
    <w:rsid w:val="001677F5"/>
    <w:rsid w:val="001701E8"/>
    <w:rsid w:val="00170A83"/>
    <w:rsid w:val="001714F8"/>
    <w:rsid w:val="001719C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9EE"/>
    <w:rsid w:val="00180A17"/>
    <w:rsid w:val="00180B2C"/>
    <w:rsid w:val="00181E93"/>
    <w:rsid w:val="00182A4B"/>
    <w:rsid w:val="00183662"/>
    <w:rsid w:val="001837ED"/>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526"/>
    <w:rsid w:val="001928BF"/>
    <w:rsid w:val="00192B1A"/>
    <w:rsid w:val="00193380"/>
    <w:rsid w:val="00193893"/>
    <w:rsid w:val="0019437E"/>
    <w:rsid w:val="001949FE"/>
    <w:rsid w:val="00195452"/>
    <w:rsid w:val="00196112"/>
    <w:rsid w:val="001978D3"/>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4F57"/>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6AD9"/>
    <w:rsid w:val="001C73B3"/>
    <w:rsid w:val="001C741C"/>
    <w:rsid w:val="001C7496"/>
    <w:rsid w:val="001D0599"/>
    <w:rsid w:val="001D2599"/>
    <w:rsid w:val="001D2A5C"/>
    <w:rsid w:val="001D3623"/>
    <w:rsid w:val="001D43D9"/>
    <w:rsid w:val="001D458C"/>
    <w:rsid w:val="001D4DFC"/>
    <w:rsid w:val="001D637D"/>
    <w:rsid w:val="001D6ABE"/>
    <w:rsid w:val="001D75AE"/>
    <w:rsid w:val="001D7BD5"/>
    <w:rsid w:val="001E1ECE"/>
    <w:rsid w:val="001E2B4D"/>
    <w:rsid w:val="001E3458"/>
    <w:rsid w:val="001E3BFE"/>
    <w:rsid w:val="001E6169"/>
    <w:rsid w:val="001E6944"/>
    <w:rsid w:val="001E6EC4"/>
    <w:rsid w:val="001E6FA3"/>
    <w:rsid w:val="001E7B14"/>
    <w:rsid w:val="001F081E"/>
    <w:rsid w:val="001F11DB"/>
    <w:rsid w:val="001F1996"/>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0D03"/>
    <w:rsid w:val="00211679"/>
    <w:rsid w:val="00214713"/>
    <w:rsid w:val="002148AE"/>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14FF"/>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3D4C"/>
    <w:rsid w:val="0024528F"/>
    <w:rsid w:val="00245D97"/>
    <w:rsid w:val="00245FFA"/>
    <w:rsid w:val="00246416"/>
    <w:rsid w:val="00246533"/>
    <w:rsid w:val="00246EEB"/>
    <w:rsid w:val="00247C85"/>
    <w:rsid w:val="00250460"/>
    <w:rsid w:val="00250E4F"/>
    <w:rsid w:val="0025133D"/>
    <w:rsid w:val="00251542"/>
    <w:rsid w:val="0025209C"/>
    <w:rsid w:val="0025242C"/>
    <w:rsid w:val="002528D2"/>
    <w:rsid w:val="00253CAC"/>
    <w:rsid w:val="00253DAF"/>
    <w:rsid w:val="00254B70"/>
    <w:rsid w:val="00254C09"/>
    <w:rsid w:val="00255E14"/>
    <w:rsid w:val="00256612"/>
    <w:rsid w:val="00256B5C"/>
    <w:rsid w:val="00257A86"/>
    <w:rsid w:val="00261452"/>
    <w:rsid w:val="00262DDE"/>
    <w:rsid w:val="0026343F"/>
    <w:rsid w:val="002634C8"/>
    <w:rsid w:val="00263B6C"/>
    <w:rsid w:val="00263DE2"/>
    <w:rsid w:val="002640AE"/>
    <w:rsid w:val="00264156"/>
    <w:rsid w:val="00264668"/>
    <w:rsid w:val="00265150"/>
    <w:rsid w:val="00266CE2"/>
    <w:rsid w:val="00271CA1"/>
    <w:rsid w:val="0027226D"/>
    <w:rsid w:val="00272402"/>
    <w:rsid w:val="0027246A"/>
    <w:rsid w:val="002736D5"/>
    <w:rsid w:val="00274ACB"/>
    <w:rsid w:val="00274C56"/>
    <w:rsid w:val="00275306"/>
    <w:rsid w:val="00276131"/>
    <w:rsid w:val="00276AA5"/>
    <w:rsid w:val="00276F1E"/>
    <w:rsid w:val="002821DF"/>
    <w:rsid w:val="00282BCA"/>
    <w:rsid w:val="00283620"/>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4D0B"/>
    <w:rsid w:val="002A5167"/>
    <w:rsid w:val="002A67DD"/>
    <w:rsid w:val="002A7738"/>
    <w:rsid w:val="002B1D19"/>
    <w:rsid w:val="002B2124"/>
    <w:rsid w:val="002B2199"/>
    <w:rsid w:val="002B2492"/>
    <w:rsid w:val="002B27B5"/>
    <w:rsid w:val="002B331F"/>
    <w:rsid w:val="002B46B8"/>
    <w:rsid w:val="002B4B27"/>
    <w:rsid w:val="002B503E"/>
    <w:rsid w:val="002B51F9"/>
    <w:rsid w:val="002B55F8"/>
    <w:rsid w:val="002B5D6B"/>
    <w:rsid w:val="002B60BB"/>
    <w:rsid w:val="002C00AC"/>
    <w:rsid w:val="002C03C8"/>
    <w:rsid w:val="002C0756"/>
    <w:rsid w:val="002C0BF2"/>
    <w:rsid w:val="002C1272"/>
    <w:rsid w:val="002C1579"/>
    <w:rsid w:val="002C18FD"/>
    <w:rsid w:val="002C22C8"/>
    <w:rsid w:val="002C268B"/>
    <w:rsid w:val="002C2E6C"/>
    <w:rsid w:val="002C32EC"/>
    <w:rsid w:val="002C4DB9"/>
    <w:rsid w:val="002C5005"/>
    <w:rsid w:val="002C53A9"/>
    <w:rsid w:val="002C711D"/>
    <w:rsid w:val="002C774A"/>
    <w:rsid w:val="002C7B17"/>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338"/>
    <w:rsid w:val="002E1B70"/>
    <w:rsid w:val="002E30EB"/>
    <w:rsid w:val="002E3225"/>
    <w:rsid w:val="002E3E3D"/>
    <w:rsid w:val="002E3EB7"/>
    <w:rsid w:val="002E51D1"/>
    <w:rsid w:val="002E64B1"/>
    <w:rsid w:val="002E6C8F"/>
    <w:rsid w:val="002E7477"/>
    <w:rsid w:val="002E771F"/>
    <w:rsid w:val="002F1B75"/>
    <w:rsid w:val="002F1BCE"/>
    <w:rsid w:val="002F2197"/>
    <w:rsid w:val="002F2C8B"/>
    <w:rsid w:val="002F306B"/>
    <w:rsid w:val="002F3689"/>
    <w:rsid w:val="002F38E3"/>
    <w:rsid w:val="002F46F2"/>
    <w:rsid w:val="002F475E"/>
    <w:rsid w:val="002F57D4"/>
    <w:rsid w:val="002F70DB"/>
    <w:rsid w:val="002F7441"/>
    <w:rsid w:val="00300526"/>
    <w:rsid w:val="003007AF"/>
    <w:rsid w:val="003009B8"/>
    <w:rsid w:val="00300ADD"/>
    <w:rsid w:val="003010C9"/>
    <w:rsid w:val="00301B66"/>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3FA2"/>
    <w:rsid w:val="00314637"/>
    <w:rsid w:val="003147C7"/>
    <w:rsid w:val="00316E55"/>
    <w:rsid w:val="003174F0"/>
    <w:rsid w:val="003178EA"/>
    <w:rsid w:val="00317CFB"/>
    <w:rsid w:val="00320188"/>
    <w:rsid w:val="003206B6"/>
    <w:rsid w:val="0032183F"/>
    <w:rsid w:val="00322292"/>
    <w:rsid w:val="00322FB6"/>
    <w:rsid w:val="00322FE5"/>
    <w:rsid w:val="00323AF3"/>
    <w:rsid w:val="00323D49"/>
    <w:rsid w:val="003241AD"/>
    <w:rsid w:val="0032440F"/>
    <w:rsid w:val="00324DBB"/>
    <w:rsid w:val="003256D0"/>
    <w:rsid w:val="003302D2"/>
    <w:rsid w:val="003311E6"/>
    <w:rsid w:val="00333259"/>
    <w:rsid w:val="003338DD"/>
    <w:rsid w:val="00334265"/>
    <w:rsid w:val="00335278"/>
    <w:rsid w:val="003352DB"/>
    <w:rsid w:val="00335776"/>
    <w:rsid w:val="003357D2"/>
    <w:rsid w:val="003358F7"/>
    <w:rsid w:val="00335B60"/>
    <w:rsid w:val="0033620F"/>
    <w:rsid w:val="00336476"/>
    <w:rsid w:val="00340663"/>
    <w:rsid w:val="00340734"/>
    <w:rsid w:val="00340DAF"/>
    <w:rsid w:val="003427E2"/>
    <w:rsid w:val="00343247"/>
    <w:rsid w:val="003438EF"/>
    <w:rsid w:val="00343DBF"/>
    <w:rsid w:val="0034476A"/>
    <w:rsid w:val="00344A60"/>
    <w:rsid w:val="00344BDE"/>
    <w:rsid w:val="00344EDE"/>
    <w:rsid w:val="00344FFC"/>
    <w:rsid w:val="00346BB1"/>
    <w:rsid w:val="00347049"/>
    <w:rsid w:val="003472E4"/>
    <w:rsid w:val="00347888"/>
    <w:rsid w:val="00350616"/>
    <w:rsid w:val="003507DE"/>
    <w:rsid w:val="00350F8B"/>
    <w:rsid w:val="00351136"/>
    <w:rsid w:val="00351B30"/>
    <w:rsid w:val="00351CEE"/>
    <w:rsid w:val="00351DD5"/>
    <w:rsid w:val="0035239F"/>
    <w:rsid w:val="003526F4"/>
    <w:rsid w:val="003534C6"/>
    <w:rsid w:val="00354869"/>
    <w:rsid w:val="0035490E"/>
    <w:rsid w:val="003549E8"/>
    <w:rsid w:val="00355E88"/>
    <w:rsid w:val="0035795A"/>
    <w:rsid w:val="00357F27"/>
    <w:rsid w:val="00361BDE"/>
    <w:rsid w:val="0036280B"/>
    <w:rsid w:val="00362C84"/>
    <w:rsid w:val="00364168"/>
    <w:rsid w:val="003644E5"/>
    <w:rsid w:val="00364516"/>
    <w:rsid w:val="00364CB9"/>
    <w:rsid w:val="00365898"/>
    <w:rsid w:val="00365AE1"/>
    <w:rsid w:val="00365C44"/>
    <w:rsid w:val="00365F62"/>
    <w:rsid w:val="003662E9"/>
    <w:rsid w:val="00367A31"/>
    <w:rsid w:val="003703AA"/>
    <w:rsid w:val="003706D8"/>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A94"/>
    <w:rsid w:val="00386BA8"/>
    <w:rsid w:val="0038769C"/>
    <w:rsid w:val="00390109"/>
    <w:rsid w:val="0039277F"/>
    <w:rsid w:val="00393D07"/>
    <w:rsid w:val="00394808"/>
    <w:rsid w:val="00394CA8"/>
    <w:rsid w:val="003953A4"/>
    <w:rsid w:val="003967D7"/>
    <w:rsid w:val="003972B0"/>
    <w:rsid w:val="003979F5"/>
    <w:rsid w:val="00397AAC"/>
    <w:rsid w:val="003A1254"/>
    <w:rsid w:val="003A13E1"/>
    <w:rsid w:val="003A14EC"/>
    <w:rsid w:val="003A1E6C"/>
    <w:rsid w:val="003A2404"/>
    <w:rsid w:val="003A2A2E"/>
    <w:rsid w:val="003A34B2"/>
    <w:rsid w:val="003A36F1"/>
    <w:rsid w:val="003A3CDA"/>
    <w:rsid w:val="003A3F4F"/>
    <w:rsid w:val="003A49AA"/>
    <w:rsid w:val="003A61CC"/>
    <w:rsid w:val="003A6525"/>
    <w:rsid w:val="003A6A56"/>
    <w:rsid w:val="003A7E77"/>
    <w:rsid w:val="003B1576"/>
    <w:rsid w:val="003B1653"/>
    <w:rsid w:val="003B18F1"/>
    <w:rsid w:val="003B2A70"/>
    <w:rsid w:val="003B34E7"/>
    <w:rsid w:val="003B4D90"/>
    <w:rsid w:val="003B53EE"/>
    <w:rsid w:val="003B55B5"/>
    <w:rsid w:val="003B5E23"/>
    <w:rsid w:val="003B702B"/>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0FD"/>
    <w:rsid w:val="003D2291"/>
    <w:rsid w:val="003D270C"/>
    <w:rsid w:val="003D340D"/>
    <w:rsid w:val="003D3482"/>
    <w:rsid w:val="003D40B3"/>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4720"/>
    <w:rsid w:val="003E54F3"/>
    <w:rsid w:val="003E5748"/>
    <w:rsid w:val="003E5C44"/>
    <w:rsid w:val="003E72B1"/>
    <w:rsid w:val="003F0ED3"/>
    <w:rsid w:val="003F1093"/>
    <w:rsid w:val="003F120D"/>
    <w:rsid w:val="003F16FE"/>
    <w:rsid w:val="003F1F43"/>
    <w:rsid w:val="003F2D83"/>
    <w:rsid w:val="003F3903"/>
    <w:rsid w:val="003F3FFE"/>
    <w:rsid w:val="003F4059"/>
    <w:rsid w:val="003F412B"/>
    <w:rsid w:val="003F4585"/>
    <w:rsid w:val="003F5005"/>
    <w:rsid w:val="003F73DF"/>
    <w:rsid w:val="003F7DC5"/>
    <w:rsid w:val="00400752"/>
    <w:rsid w:val="0040084C"/>
    <w:rsid w:val="0040097C"/>
    <w:rsid w:val="004012B8"/>
    <w:rsid w:val="0040139F"/>
    <w:rsid w:val="00401567"/>
    <w:rsid w:val="00401896"/>
    <w:rsid w:val="00401DDE"/>
    <w:rsid w:val="0040252B"/>
    <w:rsid w:val="004026D0"/>
    <w:rsid w:val="00404DCD"/>
    <w:rsid w:val="004051DC"/>
    <w:rsid w:val="00406B63"/>
    <w:rsid w:val="00407157"/>
    <w:rsid w:val="00407299"/>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47E"/>
    <w:rsid w:val="00425561"/>
    <w:rsid w:val="00425840"/>
    <w:rsid w:val="00425BB4"/>
    <w:rsid w:val="00426B74"/>
    <w:rsid w:val="00427B5B"/>
    <w:rsid w:val="00431079"/>
    <w:rsid w:val="004311E3"/>
    <w:rsid w:val="004320E6"/>
    <w:rsid w:val="00432959"/>
    <w:rsid w:val="004337FD"/>
    <w:rsid w:val="00434C03"/>
    <w:rsid w:val="004356E9"/>
    <w:rsid w:val="00435972"/>
    <w:rsid w:val="00436305"/>
    <w:rsid w:val="00436920"/>
    <w:rsid w:val="0043723C"/>
    <w:rsid w:val="0044158E"/>
    <w:rsid w:val="00441FD6"/>
    <w:rsid w:val="004422D9"/>
    <w:rsid w:val="00443785"/>
    <w:rsid w:val="0044380E"/>
    <w:rsid w:val="004438FC"/>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6A0"/>
    <w:rsid w:val="00455DA8"/>
    <w:rsid w:val="00455EE3"/>
    <w:rsid w:val="00456B9F"/>
    <w:rsid w:val="00456EC5"/>
    <w:rsid w:val="0045774A"/>
    <w:rsid w:val="00457A78"/>
    <w:rsid w:val="00457F82"/>
    <w:rsid w:val="00461D37"/>
    <w:rsid w:val="00461FC4"/>
    <w:rsid w:val="00462CA5"/>
    <w:rsid w:val="00462D72"/>
    <w:rsid w:val="004634A3"/>
    <w:rsid w:val="00463E24"/>
    <w:rsid w:val="00463EA4"/>
    <w:rsid w:val="00465485"/>
    <w:rsid w:val="004701CD"/>
    <w:rsid w:val="00471642"/>
    <w:rsid w:val="00471AEA"/>
    <w:rsid w:val="00471F3C"/>
    <w:rsid w:val="00472424"/>
    <w:rsid w:val="00472E56"/>
    <w:rsid w:val="0047369B"/>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34C"/>
    <w:rsid w:val="004938ED"/>
    <w:rsid w:val="00493EBB"/>
    <w:rsid w:val="00493F28"/>
    <w:rsid w:val="00496FF1"/>
    <w:rsid w:val="00497449"/>
    <w:rsid w:val="004A03AC"/>
    <w:rsid w:val="004A0F55"/>
    <w:rsid w:val="004A17E5"/>
    <w:rsid w:val="004A1D92"/>
    <w:rsid w:val="004A1EDB"/>
    <w:rsid w:val="004A2164"/>
    <w:rsid w:val="004A217F"/>
    <w:rsid w:val="004A23FB"/>
    <w:rsid w:val="004A2E21"/>
    <w:rsid w:val="004A3108"/>
    <w:rsid w:val="004A3A60"/>
    <w:rsid w:val="004A4353"/>
    <w:rsid w:val="004A46F9"/>
    <w:rsid w:val="004A4877"/>
    <w:rsid w:val="004A4A13"/>
    <w:rsid w:val="004A4D32"/>
    <w:rsid w:val="004A527D"/>
    <w:rsid w:val="004A540F"/>
    <w:rsid w:val="004A546E"/>
    <w:rsid w:val="004A594E"/>
    <w:rsid w:val="004A5C7A"/>
    <w:rsid w:val="004A6850"/>
    <w:rsid w:val="004A696F"/>
    <w:rsid w:val="004A7AED"/>
    <w:rsid w:val="004A7F9E"/>
    <w:rsid w:val="004B010B"/>
    <w:rsid w:val="004B025C"/>
    <w:rsid w:val="004B047E"/>
    <w:rsid w:val="004B0B07"/>
    <w:rsid w:val="004B22F3"/>
    <w:rsid w:val="004B2B99"/>
    <w:rsid w:val="004B3A3B"/>
    <w:rsid w:val="004B3C11"/>
    <w:rsid w:val="004B44D2"/>
    <w:rsid w:val="004B4889"/>
    <w:rsid w:val="004B50E9"/>
    <w:rsid w:val="004B6423"/>
    <w:rsid w:val="004B64FD"/>
    <w:rsid w:val="004B742B"/>
    <w:rsid w:val="004C00D7"/>
    <w:rsid w:val="004C0BFB"/>
    <w:rsid w:val="004C184D"/>
    <w:rsid w:val="004C2BF7"/>
    <w:rsid w:val="004C2F25"/>
    <w:rsid w:val="004C38AC"/>
    <w:rsid w:val="004C43BD"/>
    <w:rsid w:val="004C4880"/>
    <w:rsid w:val="004C4E4E"/>
    <w:rsid w:val="004C5354"/>
    <w:rsid w:val="004C6AA1"/>
    <w:rsid w:val="004C7A03"/>
    <w:rsid w:val="004D0893"/>
    <w:rsid w:val="004D0C09"/>
    <w:rsid w:val="004D12B4"/>
    <w:rsid w:val="004D2D3C"/>
    <w:rsid w:val="004D3571"/>
    <w:rsid w:val="004D45AD"/>
    <w:rsid w:val="004D4E3E"/>
    <w:rsid w:val="004D6137"/>
    <w:rsid w:val="004D67FD"/>
    <w:rsid w:val="004D788B"/>
    <w:rsid w:val="004D7AA9"/>
    <w:rsid w:val="004E0144"/>
    <w:rsid w:val="004E0580"/>
    <w:rsid w:val="004E17A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66C3"/>
    <w:rsid w:val="004F6DFB"/>
    <w:rsid w:val="004F7008"/>
    <w:rsid w:val="004F7605"/>
    <w:rsid w:val="004F79E7"/>
    <w:rsid w:val="004F7A2D"/>
    <w:rsid w:val="005008E2"/>
    <w:rsid w:val="0050146E"/>
    <w:rsid w:val="005014B2"/>
    <w:rsid w:val="00501778"/>
    <w:rsid w:val="005027F9"/>
    <w:rsid w:val="005033EE"/>
    <w:rsid w:val="00503D02"/>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7B9"/>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246"/>
    <w:rsid w:val="00543392"/>
    <w:rsid w:val="00544A91"/>
    <w:rsid w:val="005467FF"/>
    <w:rsid w:val="00546A62"/>
    <w:rsid w:val="00546D41"/>
    <w:rsid w:val="00546DFC"/>
    <w:rsid w:val="00547CAE"/>
    <w:rsid w:val="00547D9D"/>
    <w:rsid w:val="00550631"/>
    <w:rsid w:val="00550652"/>
    <w:rsid w:val="00550CA6"/>
    <w:rsid w:val="005515D9"/>
    <w:rsid w:val="00551C77"/>
    <w:rsid w:val="005520EB"/>
    <w:rsid w:val="00552678"/>
    <w:rsid w:val="00552694"/>
    <w:rsid w:val="00552FB2"/>
    <w:rsid w:val="0055359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52F"/>
    <w:rsid w:val="00571D5B"/>
    <w:rsid w:val="005723CE"/>
    <w:rsid w:val="00573B74"/>
    <w:rsid w:val="00574544"/>
    <w:rsid w:val="00574A20"/>
    <w:rsid w:val="00574E3A"/>
    <w:rsid w:val="0057554E"/>
    <w:rsid w:val="00575E0C"/>
    <w:rsid w:val="005804BC"/>
    <w:rsid w:val="00581FF6"/>
    <w:rsid w:val="00582987"/>
    <w:rsid w:val="00583023"/>
    <w:rsid w:val="00583128"/>
    <w:rsid w:val="005835FB"/>
    <w:rsid w:val="005845A3"/>
    <w:rsid w:val="00584A9E"/>
    <w:rsid w:val="00585E5E"/>
    <w:rsid w:val="00586C6A"/>
    <w:rsid w:val="00587F5B"/>
    <w:rsid w:val="00592781"/>
    <w:rsid w:val="00593A87"/>
    <w:rsid w:val="00594587"/>
    <w:rsid w:val="00594DC9"/>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7AF"/>
    <w:rsid w:val="005C5979"/>
    <w:rsid w:val="005C5F7E"/>
    <w:rsid w:val="005C62C2"/>
    <w:rsid w:val="005C6CB8"/>
    <w:rsid w:val="005C6DA4"/>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918"/>
    <w:rsid w:val="005E0A13"/>
    <w:rsid w:val="005E18E5"/>
    <w:rsid w:val="005E1A00"/>
    <w:rsid w:val="005E1F57"/>
    <w:rsid w:val="005E1FD3"/>
    <w:rsid w:val="005E234F"/>
    <w:rsid w:val="005E2873"/>
    <w:rsid w:val="005E31A1"/>
    <w:rsid w:val="005E3416"/>
    <w:rsid w:val="005E3DE2"/>
    <w:rsid w:val="005E494C"/>
    <w:rsid w:val="005E499B"/>
    <w:rsid w:val="005E526E"/>
    <w:rsid w:val="005E5623"/>
    <w:rsid w:val="005E586E"/>
    <w:rsid w:val="005E58A0"/>
    <w:rsid w:val="005E751D"/>
    <w:rsid w:val="005E79A2"/>
    <w:rsid w:val="005F1621"/>
    <w:rsid w:val="005F191D"/>
    <w:rsid w:val="005F1FC0"/>
    <w:rsid w:val="005F21CF"/>
    <w:rsid w:val="005F22D6"/>
    <w:rsid w:val="005F35BF"/>
    <w:rsid w:val="005F47B1"/>
    <w:rsid w:val="005F4E14"/>
    <w:rsid w:val="005F4E42"/>
    <w:rsid w:val="005F5818"/>
    <w:rsid w:val="005F5BE6"/>
    <w:rsid w:val="005F5EB0"/>
    <w:rsid w:val="005F5F9A"/>
    <w:rsid w:val="005F64E1"/>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070C"/>
    <w:rsid w:val="00611033"/>
    <w:rsid w:val="00611152"/>
    <w:rsid w:val="006111A0"/>
    <w:rsid w:val="00611360"/>
    <w:rsid w:val="00612523"/>
    <w:rsid w:val="00612942"/>
    <w:rsid w:val="00613248"/>
    <w:rsid w:val="00613613"/>
    <w:rsid w:val="00614597"/>
    <w:rsid w:val="00614B73"/>
    <w:rsid w:val="006173A6"/>
    <w:rsid w:val="0061745C"/>
    <w:rsid w:val="00617E83"/>
    <w:rsid w:val="00620447"/>
    <w:rsid w:val="00620615"/>
    <w:rsid w:val="00621961"/>
    <w:rsid w:val="0062258F"/>
    <w:rsid w:val="00623966"/>
    <w:rsid w:val="00623BE2"/>
    <w:rsid w:val="006242C4"/>
    <w:rsid w:val="00624823"/>
    <w:rsid w:val="00624F9B"/>
    <w:rsid w:val="0062578D"/>
    <w:rsid w:val="00625979"/>
    <w:rsid w:val="00627007"/>
    <w:rsid w:val="00630378"/>
    <w:rsid w:val="0063055D"/>
    <w:rsid w:val="00630968"/>
    <w:rsid w:val="00630D7C"/>
    <w:rsid w:val="00631444"/>
    <w:rsid w:val="006319D4"/>
    <w:rsid w:val="00631E93"/>
    <w:rsid w:val="00632C65"/>
    <w:rsid w:val="00633398"/>
    <w:rsid w:val="00633A3B"/>
    <w:rsid w:val="00634951"/>
    <w:rsid w:val="00634FB0"/>
    <w:rsid w:val="00635EDE"/>
    <w:rsid w:val="00635F2F"/>
    <w:rsid w:val="006362AA"/>
    <w:rsid w:val="0063710A"/>
    <w:rsid w:val="006373C8"/>
    <w:rsid w:val="00637F57"/>
    <w:rsid w:val="006415CA"/>
    <w:rsid w:val="006420A9"/>
    <w:rsid w:val="00642CEB"/>
    <w:rsid w:val="0064340D"/>
    <w:rsid w:val="00643BC0"/>
    <w:rsid w:val="00643E0F"/>
    <w:rsid w:val="00645DA6"/>
    <w:rsid w:val="006474E9"/>
    <w:rsid w:val="00650250"/>
    <w:rsid w:val="00651B89"/>
    <w:rsid w:val="00652BFE"/>
    <w:rsid w:val="00653DD8"/>
    <w:rsid w:val="0065424E"/>
    <w:rsid w:val="0065478E"/>
    <w:rsid w:val="00654831"/>
    <w:rsid w:val="00655097"/>
    <w:rsid w:val="0065519B"/>
    <w:rsid w:val="00655ADF"/>
    <w:rsid w:val="00655F60"/>
    <w:rsid w:val="00656723"/>
    <w:rsid w:val="00656E17"/>
    <w:rsid w:val="00657BCC"/>
    <w:rsid w:val="00660690"/>
    <w:rsid w:val="00663843"/>
    <w:rsid w:val="00663997"/>
    <w:rsid w:val="00664472"/>
    <w:rsid w:val="00664B9B"/>
    <w:rsid w:val="006653AB"/>
    <w:rsid w:val="00665601"/>
    <w:rsid w:val="00665904"/>
    <w:rsid w:val="0066729F"/>
    <w:rsid w:val="00667DA4"/>
    <w:rsid w:val="00667F38"/>
    <w:rsid w:val="00667F80"/>
    <w:rsid w:val="0067045B"/>
    <w:rsid w:val="006714F5"/>
    <w:rsid w:val="00671A8E"/>
    <w:rsid w:val="00671AFE"/>
    <w:rsid w:val="0067239C"/>
    <w:rsid w:val="00672605"/>
    <w:rsid w:val="00673550"/>
    <w:rsid w:val="0067361F"/>
    <w:rsid w:val="006737B1"/>
    <w:rsid w:val="00673898"/>
    <w:rsid w:val="00674830"/>
    <w:rsid w:val="00674922"/>
    <w:rsid w:val="006749A5"/>
    <w:rsid w:val="00675367"/>
    <w:rsid w:val="006755B2"/>
    <w:rsid w:val="00675D1B"/>
    <w:rsid w:val="0067648F"/>
    <w:rsid w:val="00677224"/>
    <w:rsid w:val="006778F1"/>
    <w:rsid w:val="00677A96"/>
    <w:rsid w:val="00677DA0"/>
    <w:rsid w:val="006809D8"/>
    <w:rsid w:val="0068146F"/>
    <w:rsid w:val="006817E7"/>
    <w:rsid w:val="00681EF9"/>
    <w:rsid w:val="00684A7C"/>
    <w:rsid w:val="00685441"/>
    <w:rsid w:val="00685ADF"/>
    <w:rsid w:val="00685CF2"/>
    <w:rsid w:val="006872BF"/>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A6F"/>
    <w:rsid w:val="006A1C20"/>
    <w:rsid w:val="006A229B"/>
    <w:rsid w:val="006A3036"/>
    <w:rsid w:val="006A3C94"/>
    <w:rsid w:val="006A4703"/>
    <w:rsid w:val="006A49D9"/>
    <w:rsid w:val="006A57AC"/>
    <w:rsid w:val="006A5D4B"/>
    <w:rsid w:val="006A607D"/>
    <w:rsid w:val="006A647F"/>
    <w:rsid w:val="006B1ABB"/>
    <w:rsid w:val="006B1F1E"/>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1F59"/>
    <w:rsid w:val="006D2F38"/>
    <w:rsid w:val="006D376E"/>
    <w:rsid w:val="006D48D4"/>
    <w:rsid w:val="006D4952"/>
    <w:rsid w:val="006E14A9"/>
    <w:rsid w:val="006E164B"/>
    <w:rsid w:val="006E1FE2"/>
    <w:rsid w:val="006E229E"/>
    <w:rsid w:val="006E253C"/>
    <w:rsid w:val="006E2883"/>
    <w:rsid w:val="006E31C3"/>
    <w:rsid w:val="006E49DD"/>
    <w:rsid w:val="006E5110"/>
    <w:rsid w:val="006E5735"/>
    <w:rsid w:val="006E628F"/>
    <w:rsid w:val="006E6414"/>
    <w:rsid w:val="006E7992"/>
    <w:rsid w:val="006E7D84"/>
    <w:rsid w:val="006F0AE4"/>
    <w:rsid w:val="006F2291"/>
    <w:rsid w:val="006F2DBE"/>
    <w:rsid w:val="006F3B77"/>
    <w:rsid w:val="006F3F43"/>
    <w:rsid w:val="006F4893"/>
    <w:rsid w:val="006F4949"/>
    <w:rsid w:val="006F604B"/>
    <w:rsid w:val="006F6080"/>
    <w:rsid w:val="006F743C"/>
    <w:rsid w:val="006F7D3F"/>
    <w:rsid w:val="0070063C"/>
    <w:rsid w:val="00702241"/>
    <w:rsid w:val="00702955"/>
    <w:rsid w:val="00703059"/>
    <w:rsid w:val="007039A1"/>
    <w:rsid w:val="007048A3"/>
    <w:rsid w:val="00705186"/>
    <w:rsid w:val="0070658E"/>
    <w:rsid w:val="00706F88"/>
    <w:rsid w:val="00710004"/>
    <w:rsid w:val="00711E86"/>
    <w:rsid w:val="00713E0B"/>
    <w:rsid w:val="0071426F"/>
    <w:rsid w:val="007145AB"/>
    <w:rsid w:val="00715680"/>
    <w:rsid w:val="007170D0"/>
    <w:rsid w:val="0072186B"/>
    <w:rsid w:val="0072191F"/>
    <w:rsid w:val="00722963"/>
    <w:rsid w:val="00725280"/>
    <w:rsid w:val="00725680"/>
    <w:rsid w:val="007265FE"/>
    <w:rsid w:val="00726DB8"/>
    <w:rsid w:val="007270F8"/>
    <w:rsid w:val="0072757C"/>
    <w:rsid w:val="007309AB"/>
    <w:rsid w:val="00730C9D"/>
    <w:rsid w:val="007312C2"/>
    <w:rsid w:val="007313CF"/>
    <w:rsid w:val="00731436"/>
    <w:rsid w:val="00731E1A"/>
    <w:rsid w:val="00731E38"/>
    <w:rsid w:val="0073208F"/>
    <w:rsid w:val="00732FB8"/>
    <w:rsid w:val="0073320B"/>
    <w:rsid w:val="0073384E"/>
    <w:rsid w:val="007349B2"/>
    <w:rsid w:val="00734A57"/>
    <w:rsid w:val="007361AD"/>
    <w:rsid w:val="007366CB"/>
    <w:rsid w:val="007367D0"/>
    <w:rsid w:val="00736B19"/>
    <w:rsid w:val="00736F03"/>
    <w:rsid w:val="00740DE5"/>
    <w:rsid w:val="00741AF9"/>
    <w:rsid w:val="00743551"/>
    <w:rsid w:val="00743611"/>
    <w:rsid w:val="00743CCE"/>
    <w:rsid w:val="00743FFD"/>
    <w:rsid w:val="0074484B"/>
    <w:rsid w:val="00746ABE"/>
    <w:rsid w:val="00750145"/>
    <w:rsid w:val="00750A7E"/>
    <w:rsid w:val="00751008"/>
    <w:rsid w:val="00751ECC"/>
    <w:rsid w:val="00751EF8"/>
    <w:rsid w:val="00752BAE"/>
    <w:rsid w:val="0075481B"/>
    <w:rsid w:val="00755E1E"/>
    <w:rsid w:val="00755E62"/>
    <w:rsid w:val="00756355"/>
    <w:rsid w:val="00756A03"/>
    <w:rsid w:val="007570DF"/>
    <w:rsid w:val="00757825"/>
    <w:rsid w:val="007578DC"/>
    <w:rsid w:val="00757CC6"/>
    <w:rsid w:val="0076058E"/>
    <w:rsid w:val="007606B6"/>
    <w:rsid w:val="00760C88"/>
    <w:rsid w:val="00760F45"/>
    <w:rsid w:val="007613F5"/>
    <w:rsid w:val="00762AE2"/>
    <w:rsid w:val="00762D25"/>
    <w:rsid w:val="00762E68"/>
    <w:rsid w:val="00763F8B"/>
    <w:rsid w:val="007643FC"/>
    <w:rsid w:val="00764DB8"/>
    <w:rsid w:val="00764F70"/>
    <w:rsid w:val="00766156"/>
    <w:rsid w:val="00766F09"/>
    <w:rsid w:val="00767BC5"/>
    <w:rsid w:val="00767DD3"/>
    <w:rsid w:val="00770A53"/>
    <w:rsid w:val="00770AA6"/>
    <w:rsid w:val="00771265"/>
    <w:rsid w:val="007714CD"/>
    <w:rsid w:val="00772000"/>
    <w:rsid w:val="0077293F"/>
    <w:rsid w:val="007734B6"/>
    <w:rsid w:val="00773732"/>
    <w:rsid w:val="00773790"/>
    <w:rsid w:val="00774219"/>
    <w:rsid w:val="00775FCB"/>
    <w:rsid w:val="00776AB7"/>
    <w:rsid w:val="00776D06"/>
    <w:rsid w:val="00777283"/>
    <w:rsid w:val="007804CC"/>
    <w:rsid w:val="00780DB1"/>
    <w:rsid w:val="007811A7"/>
    <w:rsid w:val="00781E56"/>
    <w:rsid w:val="00781F6B"/>
    <w:rsid w:val="00781F8B"/>
    <w:rsid w:val="00782A4A"/>
    <w:rsid w:val="00782A93"/>
    <w:rsid w:val="0078350E"/>
    <w:rsid w:val="007842D5"/>
    <w:rsid w:val="0078540F"/>
    <w:rsid w:val="007854D5"/>
    <w:rsid w:val="00785DC9"/>
    <w:rsid w:val="00786762"/>
    <w:rsid w:val="00786B91"/>
    <w:rsid w:val="00787124"/>
    <w:rsid w:val="0078774F"/>
    <w:rsid w:val="0078797B"/>
    <w:rsid w:val="00787C62"/>
    <w:rsid w:val="007905DF"/>
    <w:rsid w:val="007911EF"/>
    <w:rsid w:val="0079146F"/>
    <w:rsid w:val="0079258E"/>
    <w:rsid w:val="007925CE"/>
    <w:rsid w:val="00792683"/>
    <w:rsid w:val="007934E1"/>
    <w:rsid w:val="00793560"/>
    <w:rsid w:val="00793FD3"/>
    <w:rsid w:val="0079581E"/>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3CE4"/>
    <w:rsid w:val="007B4489"/>
    <w:rsid w:val="007B4A90"/>
    <w:rsid w:val="007B6866"/>
    <w:rsid w:val="007B6A84"/>
    <w:rsid w:val="007B7586"/>
    <w:rsid w:val="007C0370"/>
    <w:rsid w:val="007C0705"/>
    <w:rsid w:val="007C0D3D"/>
    <w:rsid w:val="007C1DD8"/>
    <w:rsid w:val="007C261C"/>
    <w:rsid w:val="007C3287"/>
    <w:rsid w:val="007C4ACA"/>
    <w:rsid w:val="007C4EDC"/>
    <w:rsid w:val="007D1E5C"/>
    <w:rsid w:val="007D1E9A"/>
    <w:rsid w:val="007D4626"/>
    <w:rsid w:val="007D5131"/>
    <w:rsid w:val="007D62E9"/>
    <w:rsid w:val="007D6355"/>
    <w:rsid w:val="007D6528"/>
    <w:rsid w:val="007D6E4A"/>
    <w:rsid w:val="007E0275"/>
    <w:rsid w:val="007E0EAC"/>
    <w:rsid w:val="007E1897"/>
    <w:rsid w:val="007E20FB"/>
    <w:rsid w:val="007E210B"/>
    <w:rsid w:val="007E2482"/>
    <w:rsid w:val="007E33F8"/>
    <w:rsid w:val="007E3C2E"/>
    <w:rsid w:val="007E43C9"/>
    <w:rsid w:val="007E49DD"/>
    <w:rsid w:val="007E4A67"/>
    <w:rsid w:val="007E5650"/>
    <w:rsid w:val="007E57A8"/>
    <w:rsid w:val="007E5E9F"/>
    <w:rsid w:val="007E6112"/>
    <w:rsid w:val="007E6199"/>
    <w:rsid w:val="007E62E0"/>
    <w:rsid w:val="007E6C80"/>
    <w:rsid w:val="007E756E"/>
    <w:rsid w:val="007E7BDC"/>
    <w:rsid w:val="007E7F2C"/>
    <w:rsid w:val="007F03B2"/>
    <w:rsid w:val="007F1334"/>
    <w:rsid w:val="007F2A8A"/>
    <w:rsid w:val="007F2D63"/>
    <w:rsid w:val="007F2F51"/>
    <w:rsid w:val="007F3B1A"/>
    <w:rsid w:val="007F3E17"/>
    <w:rsid w:val="007F4433"/>
    <w:rsid w:val="007F4C09"/>
    <w:rsid w:val="007F4D2D"/>
    <w:rsid w:val="007F535F"/>
    <w:rsid w:val="007F585D"/>
    <w:rsid w:val="007F62D3"/>
    <w:rsid w:val="007F6E1B"/>
    <w:rsid w:val="00800DD4"/>
    <w:rsid w:val="0080235C"/>
    <w:rsid w:val="00802398"/>
    <w:rsid w:val="008033F3"/>
    <w:rsid w:val="008036C5"/>
    <w:rsid w:val="0080374D"/>
    <w:rsid w:val="00804D2B"/>
    <w:rsid w:val="00804E1D"/>
    <w:rsid w:val="00805C73"/>
    <w:rsid w:val="00805FFD"/>
    <w:rsid w:val="008064BC"/>
    <w:rsid w:val="00806DA1"/>
    <w:rsid w:val="00806E49"/>
    <w:rsid w:val="00806E6C"/>
    <w:rsid w:val="00806F78"/>
    <w:rsid w:val="00807021"/>
    <w:rsid w:val="008070A9"/>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3288"/>
    <w:rsid w:val="00844A60"/>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4CDF"/>
    <w:rsid w:val="00855E90"/>
    <w:rsid w:val="00856531"/>
    <w:rsid w:val="008571FC"/>
    <w:rsid w:val="008579F1"/>
    <w:rsid w:val="008604D7"/>
    <w:rsid w:val="00860827"/>
    <w:rsid w:val="0086322B"/>
    <w:rsid w:val="008636F8"/>
    <w:rsid w:val="0086489E"/>
    <w:rsid w:val="0086540F"/>
    <w:rsid w:val="00865C0E"/>
    <w:rsid w:val="0086668A"/>
    <w:rsid w:val="008667CB"/>
    <w:rsid w:val="008673DF"/>
    <w:rsid w:val="00867FE3"/>
    <w:rsid w:val="00870E4A"/>
    <w:rsid w:val="00872981"/>
    <w:rsid w:val="00873017"/>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1338"/>
    <w:rsid w:val="008823B7"/>
    <w:rsid w:val="00882451"/>
    <w:rsid w:val="0088362F"/>
    <w:rsid w:val="00884692"/>
    <w:rsid w:val="008851AD"/>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6EE0"/>
    <w:rsid w:val="008A6F49"/>
    <w:rsid w:val="008A7513"/>
    <w:rsid w:val="008A7905"/>
    <w:rsid w:val="008A7CC3"/>
    <w:rsid w:val="008B19FC"/>
    <w:rsid w:val="008B2199"/>
    <w:rsid w:val="008B3856"/>
    <w:rsid w:val="008B3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39F5"/>
    <w:rsid w:val="008C5232"/>
    <w:rsid w:val="008C5341"/>
    <w:rsid w:val="008C5A1E"/>
    <w:rsid w:val="008C73D5"/>
    <w:rsid w:val="008C7699"/>
    <w:rsid w:val="008D0436"/>
    <w:rsid w:val="008D05B1"/>
    <w:rsid w:val="008D0884"/>
    <w:rsid w:val="008D088D"/>
    <w:rsid w:val="008D09B6"/>
    <w:rsid w:val="008D0F6F"/>
    <w:rsid w:val="008D1932"/>
    <w:rsid w:val="008D32FA"/>
    <w:rsid w:val="008D45FA"/>
    <w:rsid w:val="008D485C"/>
    <w:rsid w:val="008D4A37"/>
    <w:rsid w:val="008D4CDA"/>
    <w:rsid w:val="008D5D2A"/>
    <w:rsid w:val="008D5E39"/>
    <w:rsid w:val="008D665F"/>
    <w:rsid w:val="008D6840"/>
    <w:rsid w:val="008D6E27"/>
    <w:rsid w:val="008D6F08"/>
    <w:rsid w:val="008E1B88"/>
    <w:rsid w:val="008E1F1A"/>
    <w:rsid w:val="008E2FDD"/>
    <w:rsid w:val="008E3B4D"/>
    <w:rsid w:val="008E400C"/>
    <w:rsid w:val="008E52F2"/>
    <w:rsid w:val="008E565C"/>
    <w:rsid w:val="008E6CF0"/>
    <w:rsid w:val="008E736E"/>
    <w:rsid w:val="008E7B93"/>
    <w:rsid w:val="008E7D0B"/>
    <w:rsid w:val="008F01A5"/>
    <w:rsid w:val="008F053B"/>
    <w:rsid w:val="008F05DE"/>
    <w:rsid w:val="008F11EC"/>
    <w:rsid w:val="008F17BD"/>
    <w:rsid w:val="008F2A42"/>
    <w:rsid w:val="008F30EB"/>
    <w:rsid w:val="008F43A8"/>
    <w:rsid w:val="008F4FCF"/>
    <w:rsid w:val="008F6DBF"/>
    <w:rsid w:val="008F7324"/>
    <w:rsid w:val="008F78B6"/>
    <w:rsid w:val="008F7E58"/>
    <w:rsid w:val="00900F5C"/>
    <w:rsid w:val="00901467"/>
    <w:rsid w:val="009015AE"/>
    <w:rsid w:val="00902180"/>
    <w:rsid w:val="00902B81"/>
    <w:rsid w:val="009032D9"/>
    <w:rsid w:val="00903BEE"/>
    <w:rsid w:val="00903CD7"/>
    <w:rsid w:val="00903E0C"/>
    <w:rsid w:val="00904919"/>
    <w:rsid w:val="00905D47"/>
    <w:rsid w:val="009066C4"/>
    <w:rsid w:val="00907BD2"/>
    <w:rsid w:val="00907F80"/>
    <w:rsid w:val="00907FC5"/>
    <w:rsid w:val="0091195F"/>
    <w:rsid w:val="0091239A"/>
    <w:rsid w:val="0091341D"/>
    <w:rsid w:val="00913DD8"/>
    <w:rsid w:val="0091573A"/>
    <w:rsid w:val="00915A94"/>
    <w:rsid w:val="009167AC"/>
    <w:rsid w:val="00916C8B"/>
    <w:rsid w:val="00917462"/>
    <w:rsid w:val="00920959"/>
    <w:rsid w:val="00920E25"/>
    <w:rsid w:val="00920F5E"/>
    <w:rsid w:val="009222A0"/>
    <w:rsid w:val="00922340"/>
    <w:rsid w:val="0092237E"/>
    <w:rsid w:val="00923E81"/>
    <w:rsid w:val="00924580"/>
    <w:rsid w:val="00924A49"/>
    <w:rsid w:val="009255EB"/>
    <w:rsid w:val="00925860"/>
    <w:rsid w:val="00925C1E"/>
    <w:rsid w:val="009268B9"/>
    <w:rsid w:val="0092778A"/>
    <w:rsid w:val="00927D34"/>
    <w:rsid w:val="00927F0A"/>
    <w:rsid w:val="009300AD"/>
    <w:rsid w:val="0093012E"/>
    <w:rsid w:val="00930AC7"/>
    <w:rsid w:val="009310C1"/>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5D03"/>
    <w:rsid w:val="00946BF3"/>
    <w:rsid w:val="00946E85"/>
    <w:rsid w:val="00947D28"/>
    <w:rsid w:val="0095122D"/>
    <w:rsid w:val="00951456"/>
    <w:rsid w:val="00953241"/>
    <w:rsid w:val="009537F8"/>
    <w:rsid w:val="00953838"/>
    <w:rsid w:val="00953AA2"/>
    <w:rsid w:val="00953B1B"/>
    <w:rsid w:val="00954242"/>
    <w:rsid w:val="00954BC7"/>
    <w:rsid w:val="00954C1D"/>
    <w:rsid w:val="00955094"/>
    <w:rsid w:val="00955E9B"/>
    <w:rsid w:val="00957505"/>
    <w:rsid w:val="0095783A"/>
    <w:rsid w:val="00957CE3"/>
    <w:rsid w:val="0096017E"/>
    <w:rsid w:val="00960181"/>
    <w:rsid w:val="00960184"/>
    <w:rsid w:val="009603E8"/>
    <w:rsid w:val="0096083B"/>
    <w:rsid w:val="009627AB"/>
    <w:rsid w:val="00962B95"/>
    <w:rsid w:val="009632A5"/>
    <w:rsid w:val="00964069"/>
    <w:rsid w:val="00964B31"/>
    <w:rsid w:val="00964DC5"/>
    <w:rsid w:val="00965905"/>
    <w:rsid w:val="00965C6B"/>
    <w:rsid w:val="00965C88"/>
    <w:rsid w:val="00965F6E"/>
    <w:rsid w:val="009663F4"/>
    <w:rsid w:val="00966687"/>
    <w:rsid w:val="009704BC"/>
    <w:rsid w:val="0097077E"/>
    <w:rsid w:val="00970841"/>
    <w:rsid w:val="009709F9"/>
    <w:rsid w:val="00970D9C"/>
    <w:rsid w:val="009711BF"/>
    <w:rsid w:val="0097200F"/>
    <w:rsid w:val="0097245D"/>
    <w:rsid w:val="00972783"/>
    <w:rsid w:val="00972D52"/>
    <w:rsid w:val="0097385B"/>
    <w:rsid w:val="009739DB"/>
    <w:rsid w:val="00973E20"/>
    <w:rsid w:val="00974428"/>
    <w:rsid w:val="00975D77"/>
    <w:rsid w:val="00977564"/>
    <w:rsid w:val="009804B9"/>
    <w:rsid w:val="00980C17"/>
    <w:rsid w:val="0098149C"/>
    <w:rsid w:val="00981AE4"/>
    <w:rsid w:val="00981CE8"/>
    <w:rsid w:val="00983537"/>
    <w:rsid w:val="0098354D"/>
    <w:rsid w:val="00983E42"/>
    <w:rsid w:val="00984BA8"/>
    <w:rsid w:val="00986F89"/>
    <w:rsid w:val="0098711C"/>
    <w:rsid w:val="009902F1"/>
    <w:rsid w:val="00990384"/>
    <w:rsid w:val="0099064A"/>
    <w:rsid w:val="00991A65"/>
    <w:rsid w:val="00992319"/>
    <w:rsid w:val="0099263F"/>
    <w:rsid w:val="00992EBB"/>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1F89"/>
    <w:rsid w:val="009A20C3"/>
    <w:rsid w:val="009A3A64"/>
    <w:rsid w:val="009A3CC0"/>
    <w:rsid w:val="009A505D"/>
    <w:rsid w:val="009A5707"/>
    <w:rsid w:val="009A589E"/>
    <w:rsid w:val="009A6162"/>
    <w:rsid w:val="009A68BD"/>
    <w:rsid w:val="009A6E58"/>
    <w:rsid w:val="009A734F"/>
    <w:rsid w:val="009B150E"/>
    <w:rsid w:val="009B20FD"/>
    <w:rsid w:val="009B231B"/>
    <w:rsid w:val="009B28C8"/>
    <w:rsid w:val="009B396E"/>
    <w:rsid w:val="009B3979"/>
    <w:rsid w:val="009B458C"/>
    <w:rsid w:val="009B5786"/>
    <w:rsid w:val="009B5942"/>
    <w:rsid w:val="009B5DDB"/>
    <w:rsid w:val="009B60E3"/>
    <w:rsid w:val="009B6D30"/>
    <w:rsid w:val="009B6DCE"/>
    <w:rsid w:val="009B6FAE"/>
    <w:rsid w:val="009C03BC"/>
    <w:rsid w:val="009C0FCD"/>
    <w:rsid w:val="009C1E9B"/>
    <w:rsid w:val="009C2672"/>
    <w:rsid w:val="009C44FB"/>
    <w:rsid w:val="009C5454"/>
    <w:rsid w:val="009C5D76"/>
    <w:rsid w:val="009C5FFE"/>
    <w:rsid w:val="009C6705"/>
    <w:rsid w:val="009C6764"/>
    <w:rsid w:val="009C7722"/>
    <w:rsid w:val="009D02AB"/>
    <w:rsid w:val="009D09CE"/>
    <w:rsid w:val="009D0BCD"/>
    <w:rsid w:val="009D12AA"/>
    <w:rsid w:val="009D1947"/>
    <w:rsid w:val="009D1BF0"/>
    <w:rsid w:val="009D1D34"/>
    <w:rsid w:val="009D2487"/>
    <w:rsid w:val="009D283F"/>
    <w:rsid w:val="009D28C9"/>
    <w:rsid w:val="009D3E4F"/>
    <w:rsid w:val="009D496E"/>
    <w:rsid w:val="009D4B5C"/>
    <w:rsid w:val="009D4E61"/>
    <w:rsid w:val="009D5D67"/>
    <w:rsid w:val="009D61D1"/>
    <w:rsid w:val="009D676B"/>
    <w:rsid w:val="009D6B23"/>
    <w:rsid w:val="009D7277"/>
    <w:rsid w:val="009D774A"/>
    <w:rsid w:val="009D7950"/>
    <w:rsid w:val="009E02BA"/>
    <w:rsid w:val="009E0547"/>
    <w:rsid w:val="009E0D78"/>
    <w:rsid w:val="009E10FA"/>
    <w:rsid w:val="009E1622"/>
    <w:rsid w:val="009E1B22"/>
    <w:rsid w:val="009E1E04"/>
    <w:rsid w:val="009E1EFF"/>
    <w:rsid w:val="009E2252"/>
    <w:rsid w:val="009E23BB"/>
    <w:rsid w:val="009E25B1"/>
    <w:rsid w:val="009E3A52"/>
    <w:rsid w:val="009E425A"/>
    <w:rsid w:val="009E46F7"/>
    <w:rsid w:val="009E52EF"/>
    <w:rsid w:val="009E6F02"/>
    <w:rsid w:val="009E71C7"/>
    <w:rsid w:val="009E7372"/>
    <w:rsid w:val="009E7F25"/>
    <w:rsid w:val="009F0343"/>
    <w:rsid w:val="009F03B2"/>
    <w:rsid w:val="009F0810"/>
    <w:rsid w:val="009F0B36"/>
    <w:rsid w:val="009F1876"/>
    <w:rsid w:val="009F1A7D"/>
    <w:rsid w:val="009F5549"/>
    <w:rsid w:val="009F6E79"/>
    <w:rsid w:val="009F76B4"/>
    <w:rsid w:val="009F77EE"/>
    <w:rsid w:val="009F7CCC"/>
    <w:rsid w:val="00A0042D"/>
    <w:rsid w:val="00A00478"/>
    <w:rsid w:val="00A00984"/>
    <w:rsid w:val="00A009F7"/>
    <w:rsid w:val="00A00E8D"/>
    <w:rsid w:val="00A011D7"/>
    <w:rsid w:val="00A01AD1"/>
    <w:rsid w:val="00A02B3F"/>
    <w:rsid w:val="00A02F12"/>
    <w:rsid w:val="00A0483B"/>
    <w:rsid w:val="00A060F2"/>
    <w:rsid w:val="00A061EA"/>
    <w:rsid w:val="00A0664E"/>
    <w:rsid w:val="00A0749D"/>
    <w:rsid w:val="00A07F3E"/>
    <w:rsid w:val="00A10C7D"/>
    <w:rsid w:val="00A1218F"/>
    <w:rsid w:val="00A12C40"/>
    <w:rsid w:val="00A133EA"/>
    <w:rsid w:val="00A1394C"/>
    <w:rsid w:val="00A142EB"/>
    <w:rsid w:val="00A1438C"/>
    <w:rsid w:val="00A144D7"/>
    <w:rsid w:val="00A14711"/>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367A9"/>
    <w:rsid w:val="00A375E3"/>
    <w:rsid w:val="00A377E2"/>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00E5"/>
    <w:rsid w:val="00A60AC3"/>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1D9A"/>
    <w:rsid w:val="00A73674"/>
    <w:rsid w:val="00A739C5"/>
    <w:rsid w:val="00A748A2"/>
    <w:rsid w:val="00A74C8C"/>
    <w:rsid w:val="00A757F4"/>
    <w:rsid w:val="00A76788"/>
    <w:rsid w:val="00A76876"/>
    <w:rsid w:val="00A76F29"/>
    <w:rsid w:val="00A776F7"/>
    <w:rsid w:val="00A80079"/>
    <w:rsid w:val="00A80360"/>
    <w:rsid w:val="00A8043B"/>
    <w:rsid w:val="00A81328"/>
    <w:rsid w:val="00A813F2"/>
    <w:rsid w:val="00A81944"/>
    <w:rsid w:val="00A81D8A"/>
    <w:rsid w:val="00A822DD"/>
    <w:rsid w:val="00A82313"/>
    <w:rsid w:val="00A828D4"/>
    <w:rsid w:val="00A829F7"/>
    <w:rsid w:val="00A83BE9"/>
    <w:rsid w:val="00A83EE8"/>
    <w:rsid w:val="00A83FEA"/>
    <w:rsid w:val="00A843B7"/>
    <w:rsid w:val="00A845EF"/>
    <w:rsid w:val="00A854FB"/>
    <w:rsid w:val="00A85DF0"/>
    <w:rsid w:val="00A85EE9"/>
    <w:rsid w:val="00A8602B"/>
    <w:rsid w:val="00A87643"/>
    <w:rsid w:val="00A87DED"/>
    <w:rsid w:val="00A87FAC"/>
    <w:rsid w:val="00A90A0F"/>
    <w:rsid w:val="00A90C79"/>
    <w:rsid w:val="00A940FB"/>
    <w:rsid w:val="00A94AA1"/>
    <w:rsid w:val="00A94C04"/>
    <w:rsid w:val="00A9510A"/>
    <w:rsid w:val="00A9589F"/>
    <w:rsid w:val="00A95F9A"/>
    <w:rsid w:val="00AA0C85"/>
    <w:rsid w:val="00AA0E05"/>
    <w:rsid w:val="00AA1556"/>
    <w:rsid w:val="00AA1788"/>
    <w:rsid w:val="00AA2260"/>
    <w:rsid w:val="00AA24A3"/>
    <w:rsid w:val="00AA2694"/>
    <w:rsid w:val="00AA2819"/>
    <w:rsid w:val="00AA3F16"/>
    <w:rsid w:val="00AA3F1E"/>
    <w:rsid w:val="00AA41DE"/>
    <w:rsid w:val="00AA4785"/>
    <w:rsid w:val="00AA7641"/>
    <w:rsid w:val="00AA76EA"/>
    <w:rsid w:val="00AB1419"/>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58F0"/>
    <w:rsid w:val="00AD602A"/>
    <w:rsid w:val="00AD6185"/>
    <w:rsid w:val="00AD6BF9"/>
    <w:rsid w:val="00AD6C6D"/>
    <w:rsid w:val="00AD6ED1"/>
    <w:rsid w:val="00AD73C0"/>
    <w:rsid w:val="00AE03A2"/>
    <w:rsid w:val="00AE17E2"/>
    <w:rsid w:val="00AE1B7E"/>
    <w:rsid w:val="00AE3385"/>
    <w:rsid w:val="00AE3CDD"/>
    <w:rsid w:val="00AE4F52"/>
    <w:rsid w:val="00AE5A11"/>
    <w:rsid w:val="00AE64BE"/>
    <w:rsid w:val="00AE77C6"/>
    <w:rsid w:val="00AF0D8D"/>
    <w:rsid w:val="00AF17CC"/>
    <w:rsid w:val="00AF20C4"/>
    <w:rsid w:val="00AF23B4"/>
    <w:rsid w:val="00AF28EE"/>
    <w:rsid w:val="00AF30BD"/>
    <w:rsid w:val="00AF4952"/>
    <w:rsid w:val="00B001EB"/>
    <w:rsid w:val="00B008B2"/>
    <w:rsid w:val="00B01263"/>
    <w:rsid w:val="00B01D82"/>
    <w:rsid w:val="00B04767"/>
    <w:rsid w:val="00B056F1"/>
    <w:rsid w:val="00B06437"/>
    <w:rsid w:val="00B07336"/>
    <w:rsid w:val="00B07BC1"/>
    <w:rsid w:val="00B108CE"/>
    <w:rsid w:val="00B1161F"/>
    <w:rsid w:val="00B11762"/>
    <w:rsid w:val="00B11C26"/>
    <w:rsid w:val="00B11C2E"/>
    <w:rsid w:val="00B12719"/>
    <w:rsid w:val="00B12840"/>
    <w:rsid w:val="00B13583"/>
    <w:rsid w:val="00B13CE8"/>
    <w:rsid w:val="00B13EF8"/>
    <w:rsid w:val="00B1462A"/>
    <w:rsid w:val="00B14DE5"/>
    <w:rsid w:val="00B15BF3"/>
    <w:rsid w:val="00B1729A"/>
    <w:rsid w:val="00B175F4"/>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4CCE"/>
    <w:rsid w:val="00B35711"/>
    <w:rsid w:val="00B365C6"/>
    <w:rsid w:val="00B36E88"/>
    <w:rsid w:val="00B37452"/>
    <w:rsid w:val="00B37586"/>
    <w:rsid w:val="00B4160C"/>
    <w:rsid w:val="00B41CE5"/>
    <w:rsid w:val="00B4267F"/>
    <w:rsid w:val="00B426F5"/>
    <w:rsid w:val="00B4302E"/>
    <w:rsid w:val="00B43E2A"/>
    <w:rsid w:val="00B45403"/>
    <w:rsid w:val="00B4575A"/>
    <w:rsid w:val="00B45D99"/>
    <w:rsid w:val="00B4749F"/>
    <w:rsid w:val="00B476D7"/>
    <w:rsid w:val="00B47901"/>
    <w:rsid w:val="00B51CD2"/>
    <w:rsid w:val="00B52150"/>
    <w:rsid w:val="00B52285"/>
    <w:rsid w:val="00B527D0"/>
    <w:rsid w:val="00B540FD"/>
    <w:rsid w:val="00B54730"/>
    <w:rsid w:val="00B54CB6"/>
    <w:rsid w:val="00B55458"/>
    <w:rsid w:val="00B56102"/>
    <w:rsid w:val="00B56859"/>
    <w:rsid w:val="00B5708B"/>
    <w:rsid w:val="00B60AEF"/>
    <w:rsid w:val="00B613A0"/>
    <w:rsid w:val="00B61E3B"/>
    <w:rsid w:val="00B6233E"/>
    <w:rsid w:val="00B62839"/>
    <w:rsid w:val="00B62F0A"/>
    <w:rsid w:val="00B671A0"/>
    <w:rsid w:val="00B67897"/>
    <w:rsid w:val="00B70225"/>
    <w:rsid w:val="00B71687"/>
    <w:rsid w:val="00B71C48"/>
    <w:rsid w:val="00B73A28"/>
    <w:rsid w:val="00B803A0"/>
    <w:rsid w:val="00B819BE"/>
    <w:rsid w:val="00B81A2C"/>
    <w:rsid w:val="00B82759"/>
    <w:rsid w:val="00B82C90"/>
    <w:rsid w:val="00B83755"/>
    <w:rsid w:val="00B842A3"/>
    <w:rsid w:val="00B844B4"/>
    <w:rsid w:val="00B856C1"/>
    <w:rsid w:val="00B868FA"/>
    <w:rsid w:val="00B86C21"/>
    <w:rsid w:val="00B87F34"/>
    <w:rsid w:val="00B90053"/>
    <w:rsid w:val="00B90154"/>
    <w:rsid w:val="00B91699"/>
    <w:rsid w:val="00B926A4"/>
    <w:rsid w:val="00B9457A"/>
    <w:rsid w:val="00B949E5"/>
    <w:rsid w:val="00B952C7"/>
    <w:rsid w:val="00B969D6"/>
    <w:rsid w:val="00B97EB6"/>
    <w:rsid w:val="00BA1004"/>
    <w:rsid w:val="00BA1FA2"/>
    <w:rsid w:val="00BA2084"/>
    <w:rsid w:val="00BA21F1"/>
    <w:rsid w:val="00BA281B"/>
    <w:rsid w:val="00BA28F7"/>
    <w:rsid w:val="00BA29E5"/>
    <w:rsid w:val="00BA2AD2"/>
    <w:rsid w:val="00BA3181"/>
    <w:rsid w:val="00BA4424"/>
    <w:rsid w:val="00BA457D"/>
    <w:rsid w:val="00BA4598"/>
    <w:rsid w:val="00BA4C7A"/>
    <w:rsid w:val="00BA4CD8"/>
    <w:rsid w:val="00BA71DD"/>
    <w:rsid w:val="00BA7F38"/>
    <w:rsid w:val="00BB005E"/>
    <w:rsid w:val="00BB0419"/>
    <w:rsid w:val="00BB0F24"/>
    <w:rsid w:val="00BB1383"/>
    <w:rsid w:val="00BB23CC"/>
    <w:rsid w:val="00BB3142"/>
    <w:rsid w:val="00BB3C17"/>
    <w:rsid w:val="00BB4764"/>
    <w:rsid w:val="00BB523B"/>
    <w:rsid w:val="00BB5CDB"/>
    <w:rsid w:val="00BB5E06"/>
    <w:rsid w:val="00BB5FF3"/>
    <w:rsid w:val="00BB601E"/>
    <w:rsid w:val="00BB6F85"/>
    <w:rsid w:val="00BB759B"/>
    <w:rsid w:val="00BC21E4"/>
    <w:rsid w:val="00BC2476"/>
    <w:rsid w:val="00BC2548"/>
    <w:rsid w:val="00BC2BF8"/>
    <w:rsid w:val="00BC31A4"/>
    <w:rsid w:val="00BC333A"/>
    <w:rsid w:val="00BC34F3"/>
    <w:rsid w:val="00BC387B"/>
    <w:rsid w:val="00BC3D66"/>
    <w:rsid w:val="00BC4ED3"/>
    <w:rsid w:val="00BC5B38"/>
    <w:rsid w:val="00BC609C"/>
    <w:rsid w:val="00BC6910"/>
    <w:rsid w:val="00BC69F3"/>
    <w:rsid w:val="00BC76CB"/>
    <w:rsid w:val="00BC7D30"/>
    <w:rsid w:val="00BD02E0"/>
    <w:rsid w:val="00BD0A9B"/>
    <w:rsid w:val="00BD0F88"/>
    <w:rsid w:val="00BD187F"/>
    <w:rsid w:val="00BD1B9E"/>
    <w:rsid w:val="00BD3091"/>
    <w:rsid w:val="00BD3768"/>
    <w:rsid w:val="00BD4A1F"/>
    <w:rsid w:val="00BD4F50"/>
    <w:rsid w:val="00BD51C3"/>
    <w:rsid w:val="00BD5AFF"/>
    <w:rsid w:val="00BD5D82"/>
    <w:rsid w:val="00BE0191"/>
    <w:rsid w:val="00BE019E"/>
    <w:rsid w:val="00BE0325"/>
    <w:rsid w:val="00BE064D"/>
    <w:rsid w:val="00BE06ED"/>
    <w:rsid w:val="00BE07CC"/>
    <w:rsid w:val="00BE239A"/>
    <w:rsid w:val="00BE2657"/>
    <w:rsid w:val="00BE2809"/>
    <w:rsid w:val="00BE2DA2"/>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28A9"/>
    <w:rsid w:val="00BF3353"/>
    <w:rsid w:val="00BF4BA1"/>
    <w:rsid w:val="00BF5EF8"/>
    <w:rsid w:val="00BF7667"/>
    <w:rsid w:val="00C010DD"/>
    <w:rsid w:val="00C0119B"/>
    <w:rsid w:val="00C01A7D"/>
    <w:rsid w:val="00C01C21"/>
    <w:rsid w:val="00C036DD"/>
    <w:rsid w:val="00C03AAE"/>
    <w:rsid w:val="00C04461"/>
    <w:rsid w:val="00C047DC"/>
    <w:rsid w:val="00C04A1D"/>
    <w:rsid w:val="00C04E7D"/>
    <w:rsid w:val="00C053BA"/>
    <w:rsid w:val="00C0598B"/>
    <w:rsid w:val="00C078D1"/>
    <w:rsid w:val="00C07D7B"/>
    <w:rsid w:val="00C07F12"/>
    <w:rsid w:val="00C10F9E"/>
    <w:rsid w:val="00C11360"/>
    <w:rsid w:val="00C11F9C"/>
    <w:rsid w:val="00C1232A"/>
    <w:rsid w:val="00C13D2F"/>
    <w:rsid w:val="00C13D58"/>
    <w:rsid w:val="00C14054"/>
    <w:rsid w:val="00C146AB"/>
    <w:rsid w:val="00C14C3C"/>
    <w:rsid w:val="00C15931"/>
    <w:rsid w:val="00C15D16"/>
    <w:rsid w:val="00C1626E"/>
    <w:rsid w:val="00C16818"/>
    <w:rsid w:val="00C16BCB"/>
    <w:rsid w:val="00C17E7D"/>
    <w:rsid w:val="00C200F0"/>
    <w:rsid w:val="00C20919"/>
    <w:rsid w:val="00C20CEB"/>
    <w:rsid w:val="00C227E5"/>
    <w:rsid w:val="00C22AFE"/>
    <w:rsid w:val="00C22CE1"/>
    <w:rsid w:val="00C24783"/>
    <w:rsid w:val="00C24AAA"/>
    <w:rsid w:val="00C24FB0"/>
    <w:rsid w:val="00C252DA"/>
    <w:rsid w:val="00C25517"/>
    <w:rsid w:val="00C25549"/>
    <w:rsid w:val="00C2591B"/>
    <w:rsid w:val="00C2621C"/>
    <w:rsid w:val="00C2797F"/>
    <w:rsid w:val="00C27A2B"/>
    <w:rsid w:val="00C31E61"/>
    <w:rsid w:val="00C31F0A"/>
    <w:rsid w:val="00C31FD8"/>
    <w:rsid w:val="00C3391F"/>
    <w:rsid w:val="00C339E5"/>
    <w:rsid w:val="00C33F81"/>
    <w:rsid w:val="00C34792"/>
    <w:rsid w:val="00C34879"/>
    <w:rsid w:val="00C358FB"/>
    <w:rsid w:val="00C35BC2"/>
    <w:rsid w:val="00C35CC8"/>
    <w:rsid w:val="00C35F06"/>
    <w:rsid w:val="00C36568"/>
    <w:rsid w:val="00C3660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1DBF"/>
    <w:rsid w:val="00C52C38"/>
    <w:rsid w:val="00C531C2"/>
    <w:rsid w:val="00C53532"/>
    <w:rsid w:val="00C53EF3"/>
    <w:rsid w:val="00C54080"/>
    <w:rsid w:val="00C54B48"/>
    <w:rsid w:val="00C54BF1"/>
    <w:rsid w:val="00C551D4"/>
    <w:rsid w:val="00C5603E"/>
    <w:rsid w:val="00C56170"/>
    <w:rsid w:val="00C5650B"/>
    <w:rsid w:val="00C56D09"/>
    <w:rsid w:val="00C5745B"/>
    <w:rsid w:val="00C57567"/>
    <w:rsid w:val="00C5777D"/>
    <w:rsid w:val="00C57E99"/>
    <w:rsid w:val="00C615E9"/>
    <w:rsid w:val="00C6197C"/>
    <w:rsid w:val="00C61F58"/>
    <w:rsid w:val="00C62359"/>
    <w:rsid w:val="00C62A73"/>
    <w:rsid w:val="00C63950"/>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1AA3"/>
    <w:rsid w:val="00C820FA"/>
    <w:rsid w:val="00C82D1F"/>
    <w:rsid w:val="00C83B0F"/>
    <w:rsid w:val="00C842C7"/>
    <w:rsid w:val="00C84783"/>
    <w:rsid w:val="00C84C35"/>
    <w:rsid w:val="00C851B1"/>
    <w:rsid w:val="00C85A90"/>
    <w:rsid w:val="00C85C87"/>
    <w:rsid w:val="00C86014"/>
    <w:rsid w:val="00C86166"/>
    <w:rsid w:val="00C86681"/>
    <w:rsid w:val="00C8679F"/>
    <w:rsid w:val="00C86A67"/>
    <w:rsid w:val="00C87813"/>
    <w:rsid w:val="00C87D66"/>
    <w:rsid w:val="00C9078B"/>
    <w:rsid w:val="00C90AB9"/>
    <w:rsid w:val="00C9235B"/>
    <w:rsid w:val="00C92B4D"/>
    <w:rsid w:val="00C941E9"/>
    <w:rsid w:val="00C94466"/>
    <w:rsid w:val="00C95420"/>
    <w:rsid w:val="00C9551C"/>
    <w:rsid w:val="00C9738C"/>
    <w:rsid w:val="00C976A6"/>
    <w:rsid w:val="00CA02C2"/>
    <w:rsid w:val="00CA2B48"/>
    <w:rsid w:val="00CA2F59"/>
    <w:rsid w:val="00CA31A9"/>
    <w:rsid w:val="00CA3B5D"/>
    <w:rsid w:val="00CA3BDE"/>
    <w:rsid w:val="00CA3F06"/>
    <w:rsid w:val="00CA4573"/>
    <w:rsid w:val="00CA4E97"/>
    <w:rsid w:val="00CA5D0C"/>
    <w:rsid w:val="00CA6009"/>
    <w:rsid w:val="00CA636D"/>
    <w:rsid w:val="00CA647B"/>
    <w:rsid w:val="00CA7751"/>
    <w:rsid w:val="00CA7FD8"/>
    <w:rsid w:val="00CB0B3D"/>
    <w:rsid w:val="00CB0B93"/>
    <w:rsid w:val="00CB0EBE"/>
    <w:rsid w:val="00CB2ACA"/>
    <w:rsid w:val="00CB2E33"/>
    <w:rsid w:val="00CB3C42"/>
    <w:rsid w:val="00CB4624"/>
    <w:rsid w:val="00CB5857"/>
    <w:rsid w:val="00CB5A0A"/>
    <w:rsid w:val="00CB607B"/>
    <w:rsid w:val="00CB6147"/>
    <w:rsid w:val="00CB663C"/>
    <w:rsid w:val="00CB6E5C"/>
    <w:rsid w:val="00CB76DA"/>
    <w:rsid w:val="00CB77D5"/>
    <w:rsid w:val="00CB7D8E"/>
    <w:rsid w:val="00CB7EC0"/>
    <w:rsid w:val="00CC0B85"/>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2F2A"/>
    <w:rsid w:val="00CD3C70"/>
    <w:rsid w:val="00CD3E8B"/>
    <w:rsid w:val="00CD51E2"/>
    <w:rsid w:val="00CD555F"/>
    <w:rsid w:val="00CD6479"/>
    <w:rsid w:val="00CD7026"/>
    <w:rsid w:val="00CD73B4"/>
    <w:rsid w:val="00CD73D3"/>
    <w:rsid w:val="00CD74E6"/>
    <w:rsid w:val="00CE0131"/>
    <w:rsid w:val="00CE1143"/>
    <w:rsid w:val="00CE11FF"/>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CF55FA"/>
    <w:rsid w:val="00D01697"/>
    <w:rsid w:val="00D021A0"/>
    <w:rsid w:val="00D02244"/>
    <w:rsid w:val="00D027CF"/>
    <w:rsid w:val="00D03A34"/>
    <w:rsid w:val="00D0412A"/>
    <w:rsid w:val="00D056C2"/>
    <w:rsid w:val="00D05C79"/>
    <w:rsid w:val="00D06CB8"/>
    <w:rsid w:val="00D1068B"/>
    <w:rsid w:val="00D113D6"/>
    <w:rsid w:val="00D12AE3"/>
    <w:rsid w:val="00D12CAA"/>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95F"/>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70E"/>
    <w:rsid w:val="00D51F99"/>
    <w:rsid w:val="00D52889"/>
    <w:rsid w:val="00D52E93"/>
    <w:rsid w:val="00D53539"/>
    <w:rsid w:val="00D53E30"/>
    <w:rsid w:val="00D5447D"/>
    <w:rsid w:val="00D54F69"/>
    <w:rsid w:val="00D562CF"/>
    <w:rsid w:val="00D56377"/>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00D3"/>
    <w:rsid w:val="00D71D3D"/>
    <w:rsid w:val="00D71FD3"/>
    <w:rsid w:val="00D7209B"/>
    <w:rsid w:val="00D73B6B"/>
    <w:rsid w:val="00D74248"/>
    <w:rsid w:val="00D7457B"/>
    <w:rsid w:val="00D74626"/>
    <w:rsid w:val="00D74E27"/>
    <w:rsid w:val="00D75128"/>
    <w:rsid w:val="00D7594C"/>
    <w:rsid w:val="00D762E7"/>
    <w:rsid w:val="00D76D1B"/>
    <w:rsid w:val="00D76ECB"/>
    <w:rsid w:val="00D7704D"/>
    <w:rsid w:val="00D77065"/>
    <w:rsid w:val="00D77ED0"/>
    <w:rsid w:val="00D8038A"/>
    <w:rsid w:val="00D80528"/>
    <w:rsid w:val="00D80A8B"/>
    <w:rsid w:val="00D80AFE"/>
    <w:rsid w:val="00D82072"/>
    <w:rsid w:val="00D821FF"/>
    <w:rsid w:val="00D839AA"/>
    <w:rsid w:val="00D83F78"/>
    <w:rsid w:val="00D84040"/>
    <w:rsid w:val="00D853D3"/>
    <w:rsid w:val="00D8549E"/>
    <w:rsid w:val="00D85A31"/>
    <w:rsid w:val="00D86678"/>
    <w:rsid w:val="00D86C05"/>
    <w:rsid w:val="00D87111"/>
    <w:rsid w:val="00D871B3"/>
    <w:rsid w:val="00D8739E"/>
    <w:rsid w:val="00D9044E"/>
    <w:rsid w:val="00D906ED"/>
    <w:rsid w:val="00D9097D"/>
    <w:rsid w:val="00D91A42"/>
    <w:rsid w:val="00D923CC"/>
    <w:rsid w:val="00D93005"/>
    <w:rsid w:val="00D931FF"/>
    <w:rsid w:val="00D954CE"/>
    <w:rsid w:val="00D95C0A"/>
    <w:rsid w:val="00D96931"/>
    <w:rsid w:val="00D96E42"/>
    <w:rsid w:val="00DA0107"/>
    <w:rsid w:val="00DA1004"/>
    <w:rsid w:val="00DA337C"/>
    <w:rsid w:val="00DA42E1"/>
    <w:rsid w:val="00DA4333"/>
    <w:rsid w:val="00DA5490"/>
    <w:rsid w:val="00DA618F"/>
    <w:rsid w:val="00DA6A9E"/>
    <w:rsid w:val="00DA6BF0"/>
    <w:rsid w:val="00DA7248"/>
    <w:rsid w:val="00DA7C3A"/>
    <w:rsid w:val="00DB065B"/>
    <w:rsid w:val="00DB1E95"/>
    <w:rsid w:val="00DB27E5"/>
    <w:rsid w:val="00DB28F7"/>
    <w:rsid w:val="00DB4341"/>
    <w:rsid w:val="00DB49C8"/>
    <w:rsid w:val="00DB53AA"/>
    <w:rsid w:val="00DB5EFC"/>
    <w:rsid w:val="00DB685B"/>
    <w:rsid w:val="00DB6C94"/>
    <w:rsid w:val="00DC0BEC"/>
    <w:rsid w:val="00DC1EFF"/>
    <w:rsid w:val="00DC1F10"/>
    <w:rsid w:val="00DC26C2"/>
    <w:rsid w:val="00DC33EB"/>
    <w:rsid w:val="00DC40F6"/>
    <w:rsid w:val="00DC46C5"/>
    <w:rsid w:val="00DC4A29"/>
    <w:rsid w:val="00DC61CF"/>
    <w:rsid w:val="00DC6937"/>
    <w:rsid w:val="00DC715C"/>
    <w:rsid w:val="00DD01DB"/>
    <w:rsid w:val="00DD0736"/>
    <w:rsid w:val="00DD1B98"/>
    <w:rsid w:val="00DD2354"/>
    <w:rsid w:val="00DD2FE6"/>
    <w:rsid w:val="00DD36EF"/>
    <w:rsid w:val="00DD45C1"/>
    <w:rsid w:val="00DD4902"/>
    <w:rsid w:val="00DD4E42"/>
    <w:rsid w:val="00DD52E9"/>
    <w:rsid w:val="00DD59D8"/>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38F"/>
    <w:rsid w:val="00DF24BF"/>
    <w:rsid w:val="00DF30D5"/>
    <w:rsid w:val="00DF3B94"/>
    <w:rsid w:val="00DF4E39"/>
    <w:rsid w:val="00DF5798"/>
    <w:rsid w:val="00DF68FB"/>
    <w:rsid w:val="00DF691F"/>
    <w:rsid w:val="00DF70D6"/>
    <w:rsid w:val="00E001EC"/>
    <w:rsid w:val="00E0058F"/>
    <w:rsid w:val="00E00D80"/>
    <w:rsid w:val="00E0151A"/>
    <w:rsid w:val="00E0195D"/>
    <w:rsid w:val="00E01D3A"/>
    <w:rsid w:val="00E01DA4"/>
    <w:rsid w:val="00E02588"/>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5C1D"/>
    <w:rsid w:val="00E2655B"/>
    <w:rsid w:val="00E27DAC"/>
    <w:rsid w:val="00E30B90"/>
    <w:rsid w:val="00E30D42"/>
    <w:rsid w:val="00E320C3"/>
    <w:rsid w:val="00E3221A"/>
    <w:rsid w:val="00E33055"/>
    <w:rsid w:val="00E337B8"/>
    <w:rsid w:val="00E33FC0"/>
    <w:rsid w:val="00E3584E"/>
    <w:rsid w:val="00E3599E"/>
    <w:rsid w:val="00E36136"/>
    <w:rsid w:val="00E361A4"/>
    <w:rsid w:val="00E372C7"/>
    <w:rsid w:val="00E40B98"/>
    <w:rsid w:val="00E41B04"/>
    <w:rsid w:val="00E42CF0"/>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A15"/>
    <w:rsid w:val="00E63CDA"/>
    <w:rsid w:val="00E64123"/>
    <w:rsid w:val="00E64318"/>
    <w:rsid w:val="00E65A1B"/>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610"/>
    <w:rsid w:val="00E73AD5"/>
    <w:rsid w:val="00E74D61"/>
    <w:rsid w:val="00E75BEE"/>
    <w:rsid w:val="00E7605B"/>
    <w:rsid w:val="00E76C37"/>
    <w:rsid w:val="00E77B75"/>
    <w:rsid w:val="00E80209"/>
    <w:rsid w:val="00E81132"/>
    <w:rsid w:val="00E81521"/>
    <w:rsid w:val="00E81808"/>
    <w:rsid w:val="00E81FC0"/>
    <w:rsid w:val="00E83F44"/>
    <w:rsid w:val="00E83FC5"/>
    <w:rsid w:val="00E843CD"/>
    <w:rsid w:val="00E84BC2"/>
    <w:rsid w:val="00E851CE"/>
    <w:rsid w:val="00E85C87"/>
    <w:rsid w:val="00E87C58"/>
    <w:rsid w:val="00E901DA"/>
    <w:rsid w:val="00E9067E"/>
    <w:rsid w:val="00E90E3A"/>
    <w:rsid w:val="00E912C9"/>
    <w:rsid w:val="00E922F8"/>
    <w:rsid w:val="00E9262F"/>
    <w:rsid w:val="00E92F8C"/>
    <w:rsid w:val="00E9331C"/>
    <w:rsid w:val="00E940D2"/>
    <w:rsid w:val="00E95549"/>
    <w:rsid w:val="00E960BB"/>
    <w:rsid w:val="00E96F25"/>
    <w:rsid w:val="00E9786D"/>
    <w:rsid w:val="00EA06F6"/>
    <w:rsid w:val="00EA08D0"/>
    <w:rsid w:val="00EA0C8A"/>
    <w:rsid w:val="00EA0CB9"/>
    <w:rsid w:val="00EA2EF8"/>
    <w:rsid w:val="00EA3A7D"/>
    <w:rsid w:val="00EA4A4B"/>
    <w:rsid w:val="00EA531A"/>
    <w:rsid w:val="00EA53E5"/>
    <w:rsid w:val="00EA5645"/>
    <w:rsid w:val="00EA611B"/>
    <w:rsid w:val="00EA7124"/>
    <w:rsid w:val="00EA7C67"/>
    <w:rsid w:val="00EB1205"/>
    <w:rsid w:val="00EB1F88"/>
    <w:rsid w:val="00EB24E1"/>
    <w:rsid w:val="00EB276E"/>
    <w:rsid w:val="00EB28E1"/>
    <w:rsid w:val="00EB2D15"/>
    <w:rsid w:val="00EB318A"/>
    <w:rsid w:val="00EB31A0"/>
    <w:rsid w:val="00EB4685"/>
    <w:rsid w:val="00EB5230"/>
    <w:rsid w:val="00EB5808"/>
    <w:rsid w:val="00EB62C9"/>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1F44"/>
    <w:rsid w:val="00EE24A4"/>
    <w:rsid w:val="00EE2772"/>
    <w:rsid w:val="00EE2DFE"/>
    <w:rsid w:val="00EE2F58"/>
    <w:rsid w:val="00EE3556"/>
    <w:rsid w:val="00EE371C"/>
    <w:rsid w:val="00EE396A"/>
    <w:rsid w:val="00EE3E33"/>
    <w:rsid w:val="00EE487D"/>
    <w:rsid w:val="00EE5357"/>
    <w:rsid w:val="00EE55F4"/>
    <w:rsid w:val="00EE5BD4"/>
    <w:rsid w:val="00EE5C25"/>
    <w:rsid w:val="00EE6AFA"/>
    <w:rsid w:val="00EE7ABA"/>
    <w:rsid w:val="00EE7F6A"/>
    <w:rsid w:val="00EF00F8"/>
    <w:rsid w:val="00EF0103"/>
    <w:rsid w:val="00EF0A70"/>
    <w:rsid w:val="00EF0F22"/>
    <w:rsid w:val="00EF1084"/>
    <w:rsid w:val="00EF178A"/>
    <w:rsid w:val="00EF2415"/>
    <w:rsid w:val="00EF27D9"/>
    <w:rsid w:val="00EF445D"/>
    <w:rsid w:val="00EF466A"/>
    <w:rsid w:val="00EF4930"/>
    <w:rsid w:val="00EF51FD"/>
    <w:rsid w:val="00EF5241"/>
    <w:rsid w:val="00EF5310"/>
    <w:rsid w:val="00EF56FA"/>
    <w:rsid w:val="00EF5C43"/>
    <w:rsid w:val="00EF61D0"/>
    <w:rsid w:val="00EF6B3F"/>
    <w:rsid w:val="00EF7276"/>
    <w:rsid w:val="00EF76A1"/>
    <w:rsid w:val="00EF7D44"/>
    <w:rsid w:val="00EF7EF3"/>
    <w:rsid w:val="00F00411"/>
    <w:rsid w:val="00F008FE"/>
    <w:rsid w:val="00F011D9"/>
    <w:rsid w:val="00F014A0"/>
    <w:rsid w:val="00F018C6"/>
    <w:rsid w:val="00F03D2A"/>
    <w:rsid w:val="00F043B6"/>
    <w:rsid w:val="00F0606B"/>
    <w:rsid w:val="00F0624E"/>
    <w:rsid w:val="00F063BD"/>
    <w:rsid w:val="00F06ED2"/>
    <w:rsid w:val="00F0775C"/>
    <w:rsid w:val="00F078A0"/>
    <w:rsid w:val="00F10CD5"/>
    <w:rsid w:val="00F10F9E"/>
    <w:rsid w:val="00F11D7D"/>
    <w:rsid w:val="00F123C9"/>
    <w:rsid w:val="00F12E76"/>
    <w:rsid w:val="00F1599A"/>
    <w:rsid w:val="00F164A6"/>
    <w:rsid w:val="00F167DC"/>
    <w:rsid w:val="00F17045"/>
    <w:rsid w:val="00F17797"/>
    <w:rsid w:val="00F20830"/>
    <w:rsid w:val="00F21C3B"/>
    <w:rsid w:val="00F22203"/>
    <w:rsid w:val="00F22551"/>
    <w:rsid w:val="00F22857"/>
    <w:rsid w:val="00F22C8E"/>
    <w:rsid w:val="00F23A54"/>
    <w:rsid w:val="00F23CE9"/>
    <w:rsid w:val="00F24186"/>
    <w:rsid w:val="00F2533D"/>
    <w:rsid w:val="00F26172"/>
    <w:rsid w:val="00F268FD"/>
    <w:rsid w:val="00F26B14"/>
    <w:rsid w:val="00F27809"/>
    <w:rsid w:val="00F27C9C"/>
    <w:rsid w:val="00F27EA9"/>
    <w:rsid w:val="00F27F40"/>
    <w:rsid w:val="00F345E2"/>
    <w:rsid w:val="00F347EA"/>
    <w:rsid w:val="00F35A9A"/>
    <w:rsid w:val="00F35E55"/>
    <w:rsid w:val="00F3644F"/>
    <w:rsid w:val="00F36E38"/>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478EB"/>
    <w:rsid w:val="00F50099"/>
    <w:rsid w:val="00F50816"/>
    <w:rsid w:val="00F51442"/>
    <w:rsid w:val="00F5182A"/>
    <w:rsid w:val="00F52A23"/>
    <w:rsid w:val="00F5346B"/>
    <w:rsid w:val="00F534F4"/>
    <w:rsid w:val="00F53A45"/>
    <w:rsid w:val="00F5444C"/>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29F"/>
    <w:rsid w:val="00F67CCD"/>
    <w:rsid w:val="00F67DEE"/>
    <w:rsid w:val="00F70588"/>
    <w:rsid w:val="00F70CED"/>
    <w:rsid w:val="00F70E54"/>
    <w:rsid w:val="00F711E7"/>
    <w:rsid w:val="00F7141A"/>
    <w:rsid w:val="00F7313B"/>
    <w:rsid w:val="00F742E1"/>
    <w:rsid w:val="00F744F0"/>
    <w:rsid w:val="00F746D8"/>
    <w:rsid w:val="00F7486D"/>
    <w:rsid w:val="00F74FFD"/>
    <w:rsid w:val="00F77026"/>
    <w:rsid w:val="00F771A8"/>
    <w:rsid w:val="00F77889"/>
    <w:rsid w:val="00F80520"/>
    <w:rsid w:val="00F80D20"/>
    <w:rsid w:val="00F80F53"/>
    <w:rsid w:val="00F810DA"/>
    <w:rsid w:val="00F81B61"/>
    <w:rsid w:val="00F8270C"/>
    <w:rsid w:val="00F82C17"/>
    <w:rsid w:val="00F83602"/>
    <w:rsid w:val="00F84105"/>
    <w:rsid w:val="00F846A4"/>
    <w:rsid w:val="00F84930"/>
    <w:rsid w:val="00F84E89"/>
    <w:rsid w:val="00F85AD2"/>
    <w:rsid w:val="00F8699C"/>
    <w:rsid w:val="00F87534"/>
    <w:rsid w:val="00F90F87"/>
    <w:rsid w:val="00F91699"/>
    <w:rsid w:val="00F91ED5"/>
    <w:rsid w:val="00F92310"/>
    <w:rsid w:val="00F9333B"/>
    <w:rsid w:val="00F9465F"/>
    <w:rsid w:val="00F9473F"/>
    <w:rsid w:val="00F947A0"/>
    <w:rsid w:val="00F957CD"/>
    <w:rsid w:val="00F95801"/>
    <w:rsid w:val="00F95E08"/>
    <w:rsid w:val="00F95F8C"/>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B7B8C"/>
    <w:rsid w:val="00FC1E8B"/>
    <w:rsid w:val="00FC3DC6"/>
    <w:rsid w:val="00FC43DA"/>
    <w:rsid w:val="00FC5295"/>
    <w:rsid w:val="00FC5D90"/>
    <w:rsid w:val="00FC6AA9"/>
    <w:rsid w:val="00FC77BD"/>
    <w:rsid w:val="00FC7C3A"/>
    <w:rsid w:val="00FD04B6"/>
    <w:rsid w:val="00FD0D05"/>
    <w:rsid w:val="00FD0FD3"/>
    <w:rsid w:val="00FD13AD"/>
    <w:rsid w:val="00FD179E"/>
    <w:rsid w:val="00FD2257"/>
    <w:rsid w:val="00FD2A71"/>
    <w:rsid w:val="00FD7212"/>
    <w:rsid w:val="00FD7D33"/>
    <w:rsid w:val="00FD7EEA"/>
    <w:rsid w:val="00FE1518"/>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5E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5E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8317</Characters>
  <Application>Microsoft Office Word</Application>
  <DocSecurity>0</DocSecurity>
  <Lines>69</Lines>
  <Paragraphs>19</Paragraphs>
  <ScaleCrop>false</ScaleCrop>
  <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2025-04-22T02:26:00Z</dcterms:created>
  <dcterms:modified xsi:type="dcterms:W3CDTF">2025-04-22T02:26:00Z</dcterms:modified>
</cp:coreProperties>
</file>